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2B" w:rsidRPr="00955CB3" w:rsidRDefault="00AA40B4" w:rsidP="00C5232B">
      <w:pPr>
        <w:jc w:val="center"/>
        <w:rPr>
          <w:rFonts w:ascii="Times New Roman" w:hAnsi="Times New Roman" w:cs="Times New Roman"/>
          <w:b/>
          <w:color w:val="002060"/>
          <w:sz w:val="28"/>
          <w:szCs w:val="28"/>
          <w:lang w:val="uk-UA"/>
        </w:rPr>
      </w:pPr>
      <w:bookmarkStart w:id="0" w:name="_GoBack"/>
      <w:bookmarkEnd w:id="0"/>
      <w:r w:rsidRPr="00955CB3">
        <w:rPr>
          <w:rFonts w:ascii="Times New Roman" w:hAnsi="Times New Roman" w:cs="Times New Roman"/>
          <w:b/>
          <w:color w:val="002060"/>
          <w:sz w:val="28"/>
          <w:szCs w:val="28"/>
          <w:lang w:val="uk-UA"/>
        </w:rPr>
        <w:t xml:space="preserve">ЗВІТ КЕРІВНИКА </w:t>
      </w:r>
    </w:p>
    <w:p w:rsidR="00C5232B" w:rsidRPr="00955CB3" w:rsidRDefault="00AA40B4" w:rsidP="00C5232B">
      <w:pPr>
        <w:jc w:val="center"/>
        <w:rPr>
          <w:rFonts w:ascii="Times New Roman" w:hAnsi="Times New Roman" w:cs="Times New Roman"/>
          <w:b/>
          <w:color w:val="002060"/>
          <w:sz w:val="28"/>
          <w:szCs w:val="28"/>
          <w:lang w:val="uk-UA"/>
        </w:rPr>
      </w:pPr>
      <w:r w:rsidRPr="00955CB3">
        <w:rPr>
          <w:rFonts w:ascii="Times New Roman" w:hAnsi="Times New Roman" w:cs="Times New Roman"/>
          <w:b/>
          <w:color w:val="002060"/>
          <w:sz w:val="28"/>
          <w:szCs w:val="28"/>
          <w:lang w:val="uk-UA"/>
        </w:rPr>
        <w:t>ІРПІНСЬКОГО НВО «ІРПІНСЬКИЙ ЛІЦЕЙ ІННОВАЦІЙНИХ ТЕХНОЛОГІЙ – МАЛА АКАДЕМІЯ НАУК » ІРПІНСЬКОЇ</w:t>
      </w:r>
      <w:r w:rsidR="00C5232B" w:rsidRPr="00955CB3">
        <w:rPr>
          <w:rFonts w:ascii="Times New Roman" w:hAnsi="Times New Roman" w:cs="Times New Roman"/>
          <w:b/>
          <w:color w:val="002060"/>
          <w:sz w:val="28"/>
          <w:szCs w:val="28"/>
          <w:lang w:val="uk-UA"/>
        </w:rPr>
        <w:t xml:space="preserve"> МІСЬКОЇ РАДИ КИЇВСЬКОЇ ОБЛАСТІ</w:t>
      </w:r>
      <w:r w:rsidRPr="00955CB3">
        <w:rPr>
          <w:rFonts w:ascii="Times New Roman" w:hAnsi="Times New Roman" w:cs="Times New Roman"/>
          <w:b/>
          <w:color w:val="002060"/>
          <w:sz w:val="28"/>
          <w:szCs w:val="28"/>
          <w:lang w:val="uk-UA"/>
        </w:rPr>
        <w:t xml:space="preserve"> </w:t>
      </w:r>
    </w:p>
    <w:p w:rsidR="00290065" w:rsidRPr="00955CB3" w:rsidRDefault="00AA40B4" w:rsidP="00C5232B">
      <w:pPr>
        <w:jc w:val="center"/>
        <w:rPr>
          <w:rFonts w:ascii="Times New Roman" w:hAnsi="Times New Roman" w:cs="Times New Roman"/>
          <w:b/>
          <w:color w:val="002060"/>
          <w:sz w:val="28"/>
          <w:szCs w:val="28"/>
          <w:lang w:val="uk-UA"/>
        </w:rPr>
      </w:pPr>
      <w:r w:rsidRPr="00955CB3">
        <w:rPr>
          <w:rFonts w:ascii="Times New Roman" w:hAnsi="Times New Roman" w:cs="Times New Roman"/>
          <w:b/>
          <w:color w:val="002060"/>
          <w:sz w:val="28"/>
          <w:szCs w:val="28"/>
          <w:lang w:val="uk-UA"/>
        </w:rPr>
        <w:t>за 2019 – 2020 н.р.</w:t>
      </w:r>
    </w:p>
    <w:p w:rsidR="00AA40B4" w:rsidRPr="00C5232B" w:rsidRDefault="00AA40B4" w:rsidP="00AA40B4">
      <w:pPr>
        <w:jc w:val="both"/>
        <w:rPr>
          <w:rFonts w:ascii="Times New Roman" w:hAnsi="Times New Roman" w:cs="Times New Roman"/>
          <w:sz w:val="28"/>
          <w:szCs w:val="28"/>
          <w:lang w:val="uk-UA"/>
        </w:rPr>
      </w:pPr>
    </w:p>
    <w:p w:rsidR="006429E0" w:rsidRPr="006429E0" w:rsidRDefault="006429E0" w:rsidP="006429E0">
      <w:pPr>
        <w:pStyle w:val="a3"/>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8029575"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A40B4" w:rsidRDefault="00AA40B4" w:rsidP="00AA40B4">
      <w:pPr>
        <w:jc w:val="both"/>
        <w:rPr>
          <w:rFonts w:ascii="Times New Roman" w:hAnsi="Times New Roman" w:cs="Times New Roman"/>
          <w:lang w:val="uk-UA"/>
        </w:rPr>
      </w:pPr>
    </w:p>
    <w:p w:rsidR="00C16F95" w:rsidRDefault="00C16F95" w:rsidP="00AA40B4">
      <w:pPr>
        <w:jc w:val="both"/>
        <w:rPr>
          <w:rFonts w:ascii="Times New Roman" w:hAnsi="Times New Roman" w:cs="Times New Roman"/>
          <w:lang w:val="uk-UA"/>
        </w:rPr>
      </w:pPr>
    </w:p>
    <w:p w:rsidR="00C16F95" w:rsidRDefault="00C16F95" w:rsidP="00AA40B4">
      <w:pPr>
        <w:jc w:val="both"/>
        <w:rPr>
          <w:rFonts w:ascii="Times New Roman" w:hAnsi="Times New Roman" w:cs="Times New Roman"/>
          <w:lang w:val="uk-UA"/>
        </w:rPr>
      </w:pPr>
    </w:p>
    <w:p w:rsidR="00AA40B4" w:rsidRDefault="00AA40B4" w:rsidP="00AA40B4">
      <w:pPr>
        <w:jc w:val="both"/>
        <w:rPr>
          <w:rFonts w:ascii="Times New Roman" w:hAnsi="Times New Roman" w:cs="Times New Roman"/>
          <w:lang w:val="uk-UA"/>
        </w:rPr>
      </w:pPr>
    </w:p>
    <w:p w:rsidR="00D71DA1" w:rsidRPr="00C16F95" w:rsidRDefault="00C5232B" w:rsidP="00AA40B4">
      <w:pPr>
        <w:pStyle w:val="a3"/>
        <w:numPr>
          <w:ilvl w:val="0"/>
          <w:numId w:val="6"/>
        </w:numPr>
        <w:jc w:val="both"/>
        <w:rPr>
          <w:rFonts w:ascii="Times New Roman" w:hAnsi="Times New Roman" w:cs="Times New Roman"/>
          <w:b/>
          <w:color w:val="002060"/>
          <w:sz w:val="28"/>
          <w:szCs w:val="28"/>
          <w:lang w:val="uk-UA"/>
        </w:rPr>
      </w:pPr>
      <w:r w:rsidRPr="00C16F95">
        <w:rPr>
          <w:rFonts w:ascii="Times New Roman" w:hAnsi="Times New Roman" w:cs="Times New Roman"/>
          <w:b/>
          <w:color w:val="002060"/>
          <w:sz w:val="28"/>
          <w:szCs w:val="28"/>
          <w:lang w:val="uk-UA"/>
        </w:rPr>
        <w:lastRenderedPageBreak/>
        <w:t>Освітня діяльність</w:t>
      </w:r>
    </w:p>
    <w:p w:rsidR="00AA40B4" w:rsidRPr="00C16F95" w:rsidRDefault="00AA40B4" w:rsidP="00AA40B4">
      <w:pPr>
        <w:spacing w:after="200" w:line="276" w:lineRule="auto"/>
        <w:jc w:val="center"/>
        <w:rPr>
          <w:rFonts w:ascii="Times New Roman" w:eastAsia="Calibri" w:hAnsi="Times New Roman" w:cs="Times New Roman"/>
          <w:color w:val="7030A0"/>
          <w:sz w:val="24"/>
          <w:szCs w:val="24"/>
          <w:lang w:val="uk-UA"/>
        </w:rPr>
      </w:pPr>
      <w:r w:rsidRPr="00C16F95">
        <w:rPr>
          <w:rFonts w:ascii="Times New Roman" w:eastAsia="Calibri" w:hAnsi="Times New Roman" w:cs="Times New Roman"/>
          <w:b/>
          <w:color w:val="7030A0"/>
          <w:sz w:val="28"/>
          <w:szCs w:val="28"/>
          <w:lang w:val="uk-UA"/>
        </w:rPr>
        <w:t>Робота з обдарованими дітьми</w:t>
      </w:r>
    </w:p>
    <w:p w:rsidR="00AA40B4" w:rsidRPr="00AA40B4" w:rsidRDefault="00AA40B4" w:rsidP="00D71DA1">
      <w:pPr>
        <w:spacing w:after="0" w:line="276" w:lineRule="auto"/>
        <w:ind w:firstLine="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Предметні олімпіади – ц</w:t>
      </w:r>
      <w:r w:rsidR="00D71DA1">
        <w:rPr>
          <w:rFonts w:ascii="Times New Roman" w:eastAsia="Calibri" w:hAnsi="Times New Roman" w:cs="Times New Roman"/>
          <w:sz w:val="28"/>
          <w:szCs w:val="28"/>
          <w:lang w:val="uk-UA"/>
        </w:rPr>
        <w:t xml:space="preserve">е вид змагань, що стимулює інтерес  окремих здобувачів освіти </w:t>
      </w:r>
      <w:r w:rsidRPr="00AA40B4">
        <w:rPr>
          <w:rFonts w:ascii="Times New Roman" w:eastAsia="Calibri" w:hAnsi="Times New Roman" w:cs="Times New Roman"/>
          <w:sz w:val="28"/>
          <w:szCs w:val="28"/>
          <w:lang w:val="uk-UA"/>
        </w:rPr>
        <w:t xml:space="preserve"> до самоосвіти, виховує наполегливість, поглиблює інтерес до предмета, вміння долати труднощі, виробляє навички роботи з довідниковою та науково-популярною літературою. Незважаючи на те, </w:t>
      </w:r>
      <w:r w:rsidR="00D71DA1">
        <w:rPr>
          <w:rFonts w:ascii="Times New Roman" w:eastAsia="Calibri" w:hAnsi="Times New Roman" w:cs="Times New Roman"/>
          <w:sz w:val="28"/>
          <w:szCs w:val="28"/>
          <w:lang w:val="uk-UA"/>
        </w:rPr>
        <w:t xml:space="preserve">що наш </w:t>
      </w:r>
      <w:r w:rsidRPr="00AA40B4">
        <w:rPr>
          <w:rFonts w:ascii="Times New Roman" w:eastAsia="Calibri" w:hAnsi="Times New Roman" w:cs="Times New Roman"/>
          <w:sz w:val="28"/>
          <w:szCs w:val="28"/>
          <w:lang w:val="uk-UA"/>
        </w:rPr>
        <w:t xml:space="preserve"> заклад</w:t>
      </w:r>
      <w:r w:rsidR="00D71DA1">
        <w:rPr>
          <w:rFonts w:ascii="Times New Roman" w:eastAsia="Calibri" w:hAnsi="Times New Roman" w:cs="Times New Roman"/>
          <w:sz w:val="28"/>
          <w:szCs w:val="28"/>
          <w:lang w:val="uk-UA"/>
        </w:rPr>
        <w:t xml:space="preserve"> освіти ще проходить процес становлення в рейтингу закладів освіти Приірпіння</w:t>
      </w:r>
      <w:r w:rsidRPr="00AA40B4">
        <w:rPr>
          <w:rFonts w:ascii="Times New Roman" w:eastAsia="Calibri" w:hAnsi="Times New Roman" w:cs="Times New Roman"/>
          <w:sz w:val="28"/>
          <w:szCs w:val="28"/>
          <w:lang w:val="uk-UA"/>
        </w:rPr>
        <w:t xml:space="preserve">,  участь у ІІ міському етапі Всеукраїнських учнівських олімпіад з навчальних дисциплін  була результативною. Вона </w:t>
      </w:r>
      <w:r w:rsidRPr="00AA40B4">
        <w:rPr>
          <w:rFonts w:ascii="Times New Roman" w:eastAsia="Calibri" w:hAnsi="Times New Roman" w:cs="Times New Roman"/>
          <w:sz w:val="28"/>
          <w:szCs w:val="28"/>
          <w:lang w:val="uk-UA"/>
        </w:rPr>
        <w:tab/>
        <w:t>надала  можл</w:t>
      </w:r>
      <w:r w:rsidR="00D71DA1">
        <w:rPr>
          <w:rFonts w:ascii="Times New Roman" w:eastAsia="Calibri" w:hAnsi="Times New Roman" w:cs="Times New Roman"/>
          <w:sz w:val="28"/>
          <w:szCs w:val="28"/>
          <w:lang w:val="uk-UA"/>
        </w:rPr>
        <w:t>ивість виявити обдарованих здобувачів освіти</w:t>
      </w:r>
      <w:r w:rsidRPr="00AA40B4">
        <w:rPr>
          <w:rFonts w:ascii="Times New Roman" w:eastAsia="Calibri" w:hAnsi="Times New Roman" w:cs="Times New Roman"/>
          <w:sz w:val="28"/>
          <w:szCs w:val="28"/>
          <w:lang w:val="uk-UA"/>
        </w:rPr>
        <w:t xml:space="preserve">, які продемонстрували високу якість знань, вміння застосовувати знання на практиці. </w:t>
      </w:r>
    </w:p>
    <w:p w:rsidR="00AA40B4" w:rsidRPr="00AA40B4" w:rsidRDefault="00AA40B4" w:rsidP="00AA40B4">
      <w:pPr>
        <w:spacing w:after="200" w:line="276" w:lineRule="auto"/>
        <w:jc w:val="center"/>
        <w:rPr>
          <w:rFonts w:ascii="Times New Roman" w:eastAsia="Calibri" w:hAnsi="Times New Roman" w:cs="Times New Roman"/>
          <w:sz w:val="28"/>
          <w:szCs w:val="28"/>
          <w:lang w:val="uk-UA"/>
        </w:rPr>
      </w:pPr>
    </w:p>
    <w:p w:rsidR="00D71DA1" w:rsidRPr="00C16F95" w:rsidRDefault="00AA40B4" w:rsidP="00AA40B4">
      <w:pPr>
        <w:spacing w:after="200" w:line="276" w:lineRule="auto"/>
        <w:jc w:val="center"/>
        <w:rPr>
          <w:rFonts w:ascii="Times New Roman" w:eastAsia="Calibri" w:hAnsi="Times New Roman" w:cs="Times New Roman"/>
          <w:b/>
          <w:color w:val="7030A0"/>
          <w:sz w:val="28"/>
          <w:szCs w:val="28"/>
          <w:lang w:val="uk-UA"/>
        </w:rPr>
      </w:pPr>
      <w:r w:rsidRPr="00C16F95">
        <w:rPr>
          <w:rFonts w:ascii="Times New Roman" w:eastAsia="Calibri" w:hAnsi="Times New Roman" w:cs="Times New Roman"/>
          <w:b/>
          <w:color w:val="7030A0"/>
          <w:sz w:val="28"/>
          <w:szCs w:val="28"/>
          <w:lang w:val="uk-UA"/>
        </w:rPr>
        <w:t>Результати участі здобувачів освіти НВО «ІЛІТ-МАН»</w:t>
      </w:r>
    </w:p>
    <w:p w:rsidR="00AA40B4" w:rsidRPr="00C16F95" w:rsidRDefault="00D71DA1" w:rsidP="00D71DA1">
      <w:pPr>
        <w:spacing w:after="200" w:line="276" w:lineRule="auto"/>
        <w:rPr>
          <w:rFonts w:ascii="Times New Roman" w:eastAsia="Calibri" w:hAnsi="Times New Roman" w:cs="Times New Roman"/>
          <w:b/>
          <w:color w:val="7030A0"/>
          <w:sz w:val="28"/>
          <w:szCs w:val="28"/>
          <w:lang w:val="uk-UA"/>
        </w:rPr>
      </w:pPr>
      <w:r w:rsidRPr="00C16F95">
        <w:rPr>
          <w:rFonts w:ascii="Times New Roman" w:eastAsia="Calibri" w:hAnsi="Times New Roman" w:cs="Times New Roman"/>
          <w:b/>
          <w:color w:val="7030A0"/>
          <w:sz w:val="28"/>
          <w:szCs w:val="28"/>
          <w:lang w:val="uk-UA"/>
        </w:rPr>
        <w:t xml:space="preserve">                            </w:t>
      </w:r>
      <w:r w:rsidR="00AA40B4" w:rsidRPr="00C16F95">
        <w:rPr>
          <w:rFonts w:ascii="Times New Roman" w:eastAsia="Calibri" w:hAnsi="Times New Roman" w:cs="Times New Roman"/>
          <w:b/>
          <w:color w:val="7030A0"/>
          <w:sz w:val="28"/>
          <w:szCs w:val="28"/>
          <w:lang w:val="uk-UA"/>
        </w:rPr>
        <w:t xml:space="preserve"> у ІІ  ( міському) етапі Всеукраїнських учнівських олімпіад з базових дисциплін</w:t>
      </w:r>
    </w:p>
    <w:p w:rsidR="00AA40B4" w:rsidRPr="00C16F95" w:rsidRDefault="00AA40B4" w:rsidP="00AA40B4">
      <w:pPr>
        <w:spacing w:after="200" w:line="276" w:lineRule="auto"/>
        <w:jc w:val="center"/>
        <w:rPr>
          <w:rFonts w:ascii="Times New Roman" w:eastAsia="Calibri" w:hAnsi="Times New Roman" w:cs="Times New Roman"/>
          <w:b/>
          <w:color w:val="7030A0"/>
          <w:sz w:val="28"/>
          <w:szCs w:val="28"/>
          <w:lang w:val="uk-UA"/>
        </w:rPr>
      </w:pPr>
      <w:r w:rsidRPr="00C16F95">
        <w:rPr>
          <w:rFonts w:ascii="Times New Roman" w:eastAsia="Calibri" w:hAnsi="Times New Roman" w:cs="Times New Roman"/>
          <w:b/>
          <w:color w:val="7030A0"/>
          <w:sz w:val="28"/>
          <w:szCs w:val="28"/>
          <w:lang w:val="uk-UA"/>
        </w:rPr>
        <w:t>2019-2020 н.р.</w:t>
      </w:r>
    </w:p>
    <w:tbl>
      <w:tblPr>
        <w:tblStyle w:val="1"/>
        <w:tblW w:w="0" w:type="auto"/>
        <w:tblLook w:val="04A0" w:firstRow="1" w:lastRow="0" w:firstColumn="1" w:lastColumn="0" w:noHBand="0" w:noVBand="1"/>
      </w:tblPr>
      <w:tblGrid>
        <w:gridCol w:w="675"/>
        <w:gridCol w:w="4253"/>
        <w:gridCol w:w="2126"/>
        <w:gridCol w:w="3969"/>
        <w:gridCol w:w="3544"/>
      </w:tblGrid>
      <w:tr w:rsidR="00AA40B4" w:rsidRPr="00AA40B4" w:rsidTr="003C68F0">
        <w:tc>
          <w:tcPr>
            <w:tcW w:w="675"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w:t>
            </w:r>
          </w:p>
        </w:tc>
        <w:tc>
          <w:tcPr>
            <w:tcW w:w="4253"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Прізвище, ім’я учня</w:t>
            </w:r>
          </w:p>
        </w:tc>
        <w:tc>
          <w:tcPr>
            <w:tcW w:w="2126"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Предмет</w:t>
            </w:r>
          </w:p>
        </w:tc>
        <w:tc>
          <w:tcPr>
            <w:tcW w:w="3969"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Місце на олімпіаді</w:t>
            </w:r>
          </w:p>
        </w:tc>
        <w:tc>
          <w:tcPr>
            <w:tcW w:w="3544"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 xml:space="preserve">Вчитель </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Першко Святослав</w:t>
            </w:r>
          </w:p>
        </w:tc>
        <w:tc>
          <w:tcPr>
            <w:tcW w:w="2126" w:type="dxa"/>
            <w:vMerge w:val="restart"/>
          </w:tcPr>
          <w:p w:rsidR="00AA40B4" w:rsidRPr="00AA40B4" w:rsidRDefault="00AA40B4" w:rsidP="00AA40B4">
            <w:pPr>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 xml:space="preserve">Інформатика </w:t>
            </w: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ІІІ</w:t>
            </w:r>
          </w:p>
        </w:tc>
        <w:tc>
          <w:tcPr>
            <w:tcW w:w="3544" w:type="dxa"/>
            <w:vMerge w:val="restart"/>
          </w:tcPr>
          <w:p w:rsidR="00AA40B4" w:rsidRPr="00AA40B4" w:rsidRDefault="00AA40B4" w:rsidP="00AA40B4">
            <w:pPr>
              <w:jc w:val="center"/>
              <w:rPr>
                <w:rFonts w:ascii="Times New Roman" w:eastAsia="Calibri" w:hAnsi="Times New Roman" w:cs="Times New Roman"/>
                <w:sz w:val="28"/>
                <w:szCs w:val="28"/>
                <w:lang w:val="uk-UA"/>
              </w:rPr>
            </w:pPr>
          </w:p>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Нечипорук І.М.</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Пацай Дмитро</w:t>
            </w:r>
          </w:p>
        </w:tc>
        <w:tc>
          <w:tcPr>
            <w:tcW w:w="2126" w:type="dxa"/>
            <w:vMerge/>
          </w:tcPr>
          <w:p w:rsidR="00AA40B4" w:rsidRPr="00AA40B4" w:rsidRDefault="00AA40B4" w:rsidP="00AA40B4">
            <w:pPr>
              <w:jc w:val="center"/>
              <w:rPr>
                <w:rFonts w:ascii="Times New Roman" w:eastAsia="Calibri" w:hAnsi="Times New Roman" w:cs="Times New Roman"/>
                <w:sz w:val="28"/>
                <w:szCs w:val="28"/>
                <w:lang w:val="uk-UA"/>
              </w:rPr>
            </w:pP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ІІІ</w:t>
            </w:r>
          </w:p>
        </w:tc>
        <w:tc>
          <w:tcPr>
            <w:tcW w:w="3544" w:type="dxa"/>
            <w:vMerge/>
          </w:tcPr>
          <w:p w:rsidR="00AA40B4" w:rsidRPr="00AA40B4" w:rsidRDefault="00AA40B4" w:rsidP="00AA40B4">
            <w:pPr>
              <w:jc w:val="center"/>
              <w:rPr>
                <w:rFonts w:ascii="Times New Roman" w:eastAsia="Calibri" w:hAnsi="Times New Roman" w:cs="Times New Roman"/>
                <w:sz w:val="28"/>
                <w:szCs w:val="28"/>
                <w:lang w:val="uk-UA"/>
              </w:rPr>
            </w:pP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3</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Король Гліб</w:t>
            </w:r>
          </w:p>
        </w:tc>
        <w:tc>
          <w:tcPr>
            <w:tcW w:w="2126" w:type="dxa"/>
            <w:vMerge/>
          </w:tcPr>
          <w:p w:rsidR="00AA40B4" w:rsidRPr="00AA40B4" w:rsidRDefault="00AA40B4" w:rsidP="00AA40B4">
            <w:pPr>
              <w:jc w:val="center"/>
              <w:rPr>
                <w:rFonts w:ascii="Times New Roman" w:eastAsia="Calibri" w:hAnsi="Times New Roman" w:cs="Times New Roman"/>
                <w:sz w:val="28"/>
                <w:szCs w:val="28"/>
                <w:lang w:val="uk-UA"/>
              </w:rPr>
            </w:pP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w:t>
            </w:r>
          </w:p>
        </w:tc>
        <w:tc>
          <w:tcPr>
            <w:tcW w:w="3544" w:type="dxa"/>
            <w:vMerge/>
          </w:tcPr>
          <w:p w:rsidR="00AA40B4" w:rsidRPr="00AA40B4" w:rsidRDefault="00AA40B4" w:rsidP="00AA40B4">
            <w:pPr>
              <w:jc w:val="center"/>
              <w:rPr>
                <w:rFonts w:ascii="Times New Roman" w:eastAsia="Calibri" w:hAnsi="Times New Roman" w:cs="Times New Roman"/>
                <w:sz w:val="28"/>
                <w:szCs w:val="28"/>
                <w:lang w:val="uk-UA"/>
              </w:rPr>
            </w:pP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4</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Недашківський Данило</w:t>
            </w:r>
          </w:p>
        </w:tc>
        <w:tc>
          <w:tcPr>
            <w:tcW w:w="2126" w:type="dxa"/>
            <w:vMerge/>
          </w:tcPr>
          <w:p w:rsidR="00AA40B4" w:rsidRPr="00AA40B4" w:rsidRDefault="00AA40B4" w:rsidP="00AA40B4">
            <w:pPr>
              <w:jc w:val="center"/>
              <w:rPr>
                <w:rFonts w:ascii="Times New Roman" w:eastAsia="Calibri" w:hAnsi="Times New Roman" w:cs="Times New Roman"/>
                <w:sz w:val="28"/>
                <w:szCs w:val="28"/>
                <w:lang w:val="uk-UA"/>
              </w:rPr>
            </w:pP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ІІ</w:t>
            </w:r>
          </w:p>
        </w:tc>
        <w:tc>
          <w:tcPr>
            <w:tcW w:w="3544" w:type="dxa"/>
            <w:vMerge/>
          </w:tcPr>
          <w:p w:rsidR="00AA40B4" w:rsidRPr="00AA40B4" w:rsidRDefault="00AA40B4" w:rsidP="00AA40B4">
            <w:pPr>
              <w:jc w:val="center"/>
              <w:rPr>
                <w:rFonts w:ascii="Times New Roman" w:eastAsia="Calibri" w:hAnsi="Times New Roman" w:cs="Times New Roman"/>
                <w:sz w:val="28"/>
                <w:szCs w:val="28"/>
                <w:lang w:val="uk-UA"/>
              </w:rPr>
            </w:pP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Недашківський Данило</w:t>
            </w:r>
          </w:p>
        </w:tc>
        <w:tc>
          <w:tcPr>
            <w:tcW w:w="2126"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Інформаційні технології</w:t>
            </w: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w:t>
            </w:r>
          </w:p>
        </w:tc>
        <w:tc>
          <w:tcPr>
            <w:tcW w:w="3544"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Нечипорук І.М.</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6</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Першко Святослав</w:t>
            </w:r>
          </w:p>
        </w:tc>
        <w:tc>
          <w:tcPr>
            <w:tcW w:w="2126" w:type="dxa"/>
            <w:vMerge w:val="restart"/>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Математика</w:t>
            </w: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ІІІ</w:t>
            </w:r>
          </w:p>
        </w:tc>
        <w:tc>
          <w:tcPr>
            <w:tcW w:w="3544"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Пилипчук І.А.</w:t>
            </w:r>
          </w:p>
          <w:p w:rsidR="00AA40B4" w:rsidRPr="00AA40B4" w:rsidRDefault="00AA40B4" w:rsidP="00AA40B4">
            <w:pPr>
              <w:rPr>
                <w:rFonts w:ascii="Times New Roman" w:eastAsia="Calibri" w:hAnsi="Times New Roman" w:cs="Times New Roman"/>
                <w:sz w:val="28"/>
                <w:szCs w:val="28"/>
                <w:lang w:val="uk-UA"/>
              </w:rPr>
            </w:pP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7</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Захарова Єлизавета</w:t>
            </w:r>
          </w:p>
        </w:tc>
        <w:tc>
          <w:tcPr>
            <w:tcW w:w="2126" w:type="dxa"/>
            <w:vMerge/>
          </w:tcPr>
          <w:p w:rsidR="00AA40B4" w:rsidRPr="00AA40B4" w:rsidRDefault="00AA40B4" w:rsidP="00AA40B4">
            <w:pPr>
              <w:jc w:val="center"/>
              <w:rPr>
                <w:rFonts w:ascii="Times New Roman" w:eastAsia="Calibri" w:hAnsi="Times New Roman" w:cs="Times New Roman"/>
                <w:sz w:val="28"/>
                <w:szCs w:val="28"/>
                <w:lang w:val="uk-UA"/>
              </w:rPr>
            </w:pP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w:t>
            </w:r>
          </w:p>
        </w:tc>
        <w:tc>
          <w:tcPr>
            <w:tcW w:w="3544"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Пацай Б.Д.</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Першко Святослав</w:t>
            </w:r>
          </w:p>
        </w:tc>
        <w:tc>
          <w:tcPr>
            <w:tcW w:w="2126" w:type="dxa"/>
            <w:vMerge w:val="restart"/>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Географія</w:t>
            </w: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w:t>
            </w:r>
          </w:p>
        </w:tc>
        <w:tc>
          <w:tcPr>
            <w:tcW w:w="3544" w:type="dxa"/>
            <w:vMerge w:val="restart"/>
          </w:tcPr>
          <w:p w:rsidR="00AA40B4" w:rsidRPr="00AA40B4" w:rsidRDefault="00AA40B4" w:rsidP="00AA40B4">
            <w:pPr>
              <w:rPr>
                <w:rFonts w:ascii="Times New Roman" w:eastAsia="Calibri" w:hAnsi="Times New Roman" w:cs="Times New Roman"/>
                <w:sz w:val="28"/>
                <w:szCs w:val="28"/>
                <w:lang w:val="uk-UA"/>
              </w:rPr>
            </w:pPr>
          </w:p>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lastRenderedPageBreak/>
              <w:t>Громило С.В.</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lastRenderedPageBreak/>
              <w:t>9</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Кузнець Владислава</w:t>
            </w:r>
          </w:p>
        </w:tc>
        <w:tc>
          <w:tcPr>
            <w:tcW w:w="2126" w:type="dxa"/>
            <w:vMerge/>
          </w:tcPr>
          <w:p w:rsidR="00AA40B4" w:rsidRPr="00AA40B4" w:rsidRDefault="00AA40B4" w:rsidP="00AA40B4">
            <w:pPr>
              <w:jc w:val="center"/>
              <w:rPr>
                <w:rFonts w:ascii="Times New Roman" w:eastAsia="Calibri" w:hAnsi="Times New Roman" w:cs="Times New Roman"/>
                <w:sz w:val="28"/>
                <w:szCs w:val="28"/>
                <w:lang w:val="uk-UA"/>
              </w:rPr>
            </w:pP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ІІІ</w:t>
            </w:r>
          </w:p>
        </w:tc>
        <w:tc>
          <w:tcPr>
            <w:tcW w:w="3544" w:type="dxa"/>
            <w:vMerge/>
          </w:tcPr>
          <w:p w:rsidR="00AA40B4" w:rsidRPr="00AA40B4" w:rsidRDefault="00AA40B4" w:rsidP="00AA40B4">
            <w:pPr>
              <w:rPr>
                <w:rFonts w:ascii="Times New Roman" w:eastAsia="Calibri" w:hAnsi="Times New Roman" w:cs="Times New Roman"/>
                <w:sz w:val="28"/>
                <w:szCs w:val="28"/>
                <w:lang w:val="uk-UA"/>
              </w:rPr>
            </w:pP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lastRenderedPageBreak/>
              <w:t>10</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Костюченко Альбіна</w:t>
            </w:r>
          </w:p>
        </w:tc>
        <w:tc>
          <w:tcPr>
            <w:tcW w:w="2126"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Фізика</w:t>
            </w: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w:t>
            </w:r>
          </w:p>
        </w:tc>
        <w:tc>
          <w:tcPr>
            <w:tcW w:w="3544"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Лівандовська О.В.</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11</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Ісіков Микита</w:t>
            </w:r>
          </w:p>
        </w:tc>
        <w:tc>
          <w:tcPr>
            <w:tcW w:w="2126"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Астрономія</w:t>
            </w: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ІІ</w:t>
            </w:r>
          </w:p>
        </w:tc>
        <w:tc>
          <w:tcPr>
            <w:tcW w:w="3544"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Лівандовська О.В</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12</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Кубіца Каріна</w:t>
            </w:r>
          </w:p>
        </w:tc>
        <w:tc>
          <w:tcPr>
            <w:tcW w:w="2126"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Хімія</w:t>
            </w: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ІІІ</w:t>
            </w:r>
          </w:p>
        </w:tc>
        <w:tc>
          <w:tcPr>
            <w:tcW w:w="3544"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Жила Р.С.</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13</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Кубіца Каріна</w:t>
            </w:r>
          </w:p>
        </w:tc>
        <w:tc>
          <w:tcPr>
            <w:tcW w:w="2126" w:type="dxa"/>
            <w:vMerge w:val="restart"/>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Польська мова</w:t>
            </w: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w:t>
            </w:r>
          </w:p>
        </w:tc>
        <w:tc>
          <w:tcPr>
            <w:tcW w:w="3544" w:type="dxa"/>
          </w:tcPr>
          <w:p w:rsidR="00AA40B4" w:rsidRPr="00AA40B4" w:rsidRDefault="00AA40B4" w:rsidP="00AA40B4">
            <w:pPr>
              <w:rPr>
                <w:rFonts w:ascii="Times New Roman" w:eastAsia="Calibri" w:hAnsi="Times New Roman" w:cs="Times New Roman"/>
                <w:sz w:val="28"/>
                <w:szCs w:val="28"/>
                <w:lang w:val="uk-UA"/>
              </w:rPr>
            </w:pP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14</w:t>
            </w:r>
          </w:p>
        </w:tc>
        <w:tc>
          <w:tcPr>
            <w:tcW w:w="4253" w:type="dxa"/>
          </w:tcPr>
          <w:p w:rsidR="00AA40B4" w:rsidRPr="00AA40B4" w:rsidRDefault="00AA40B4" w:rsidP="00AA40B4">
            <w:pP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Росновська Ольга</w:t>
            </w:r>
          </w:p>
        </w:tc>
        <w:tc>
          <w:tcPr>
            <w:tcW w:w="2126" w:type="dxa"/>
            <w:vMerge/>
          </w:tcPr>
          <w:p w:rsidR="00AA40B4" w:rsidRPr="00AA40B4" w:rsidRDefault="00AA40B4" w:rsidP="00AA40B4">
            <w:pPr>
              <w:rPr>
                <w:rFonts w:ascii="Times New Roman" w:eastAsia="Calibri" w:hAnsi="Times New Roman" w:cs="Times New Roman"/>
                <w:sz w:val="28"/>
                <w:szCs w:val="28"/>
                <w:lang w:val="uk-UA"/>
              </w:rPr>
            </w:pPr>
          </w:p>
        </w:tc>
        <w:tc>
          <w:tcPr>
            <w:tcW w:w="3969"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w:t>
            </w:r>
          </w:p>
        </w:tc>
        <w:tc>
          <w:tcPr>
            <w:tcW w:w="3544" w:type="dxa"/>
          </w:tcPr>
          <w:p w:rsidR="00AA40B4" w:rsidRPr="00AA40B4" w:rsidRDefault="00AA40B4" w:rsidP="00AA40B4">
            <w:pPr>
              <w:rPr>
                <w:rFonts w:ascii="Times New Roman" w:eastAsia="Calibri" w:hAnsi="Times New Roman" w:cs="Times New Roman"/>
                <w:sz w:val="28"/>
                <w:szCs w:val="28"/>
                <w:lang w:val="uk-UA"/>
              </w:rPr>
            </w:pPr>
          </w:p>
        </w:tc>
      </w:tr>
    </w:tbl>
    <w:p w:rsidR="00AA40B4" w:rsidRPr="00AA40B4" w:rsidRDefault="00AA40B4" w:rsidP="00AA40B4">
      <w:pPr>
        <w:spacing w:after="200" w:line="276" w:lineRule="auto"/>
        <w:jc w:val="center"/>
        <w:rPr>
          <w:rFonts w:ascii="Times New Roman" w:eastAsia="Calibri" w:hAnsi="Times New Roman" w:cs="Times New Roman"/>
          <w:b/>
          <w:sz w:val="32"/>
          <w:szCs w:val="32"/>
          <w:lang w:val="uk-UA"/>
        </w:rPr>
      </w:pPr>
    </w:p>
    <w:p w:rsidR="00D71DA1" w:rsidRPr="00C16F95" w:rsidRDefault="00AA40B4" w:rsidP="00AA40B4">
      <w:pPr>
        <w:spacing w:after="200" w:line="276" w:lineRule="auto"/>
        <w:jc w:val="center"/>
        <w:rPr>
          <w:rFonts w:ascii="Times New Roman" w:eastAsia="Calibri" w:hAnsi="Times New Roman" w:cs="Times New Roman"/>
          <w:b/>
          <w:color w:val="7030A0"/>
          <w:sz w:val="28"/>
          <w:szCs w:val="28"/>
          <w:lang w:val="uk-UA"/>
        </w:rPr>
      </w:pPr>
      <w:r w:rsidRPr="00C16F95">
        <w:rPr>
          <w:rFonts w:ascii="Times New Roman" w:eastAsia="Calibri" w:hAnsi="Times New Roman" w:cs="Times New Roman"/>
          <w:b/>
          <w:color w:val="7030A0"/>
          <w:sz w:val="28"/>
          <w:szCs w:val="28"/>
          <w:lang w:val="uk-UA"/>
        </w:rPr>
        <w:t xml:space="preserve">Результати участі здобувачів освіти НВО «ІЛІТ-МАН» </w:t>
      </w:r>
    </w:p>
    <w:p w:rsidR="00AA40B4" w:rsidRPr="00C16F95" w:rsidRDefault="00D71DA1" w:rsidP="00D71DA1">
      <w:pPr>
        <w:spacing w:after="200" w:line="276" w:lineRule="auto"/>
        <w:rPr>
          <w:rFonts w:ascii="Times New Roman" w:eastAsia="Calibri" w:hAnsi="Times New Roman" w:cs="Times New Roman"/>
          <w:b/>
          <w:color w:val="7030A0"/>
          <w:sz w:val="28"/>
          <w:szCs w:val="28"/>
          <w:lang w:val="uk-UA"/>
        </w:rPr>
      </w:pPr>
      <w:r w:rsidRPr="00C16F95">
        <w:rPr>
          <w:rFonts w:ascii="Times New Roman" w:eastAsia="Calibri" w:hAnsi="Times New Roman" w:cs="Times New Roman"/>
          <w:b/>
          <w:color w:val="7030A0"/>
          <w:sz w:val="28"/>
          <w:szCs w:val="28"/>
          <w:lang w:val="uk-UA"/>
        </w:rPr>
        <w:t xml:space="preserve">                               </w:t>
      </w:r>
      <w:r w:rsidR="00AA40B4" w:rsidRPr="00C16F95">
        <w:rPr>
          <w:rFonts w:ascii="Times New Roman" w:eastAsia="Calibri" w:hAnsi="Times New Roman" w:cs="Times New Roman"/>
          <w:b/>
          <w:color w:val="7030A0"/>
          <w:sz w:val="28"/>
          <w:szCs w:val="28"/>
          <w:lang w:val="uk-UA"/>
        </w:rPr>
        <w:t>у ІІІ ( обласному) етапі Всеукраїнських учнівських олімпіад з базових дисциплін</w:t>
      </w:r>
    </w:p>
    <w:p w:rsidR="00AA40B4" w:rsidRPr="00C16F95" w:rsidRDefault="00AA40B4" w:rsidP="00AA40B4">
      <w:pPr>
        <w:spacing w:after="200" w:line="276" w:lineRule="auto"/>
        <w:jc w:val="center"/>
        <w:rPr>
          <w:rFonts w:ascii="Times New Roman" w:eastAsia="Calibri" w:hAnsi="Times New Roman" w:cs="Times New Roman"/>
          <w:b/>
          <w:color w:val="7030A0"/>
          <w:sz w:val="28"/>
          <w:szCs w:val="28"/>
          <w:lang w:val="uk-UA"/>
        </w:rPr>
      </w:pPr>
      <w:r w:rsidRPr="00C16F95">
        <w:rPr>
          <w:rFonts w:ascii="Times New Roman" w:eastAsia="Calibri" w:hAnsi="Times New Roman" w:cs="Times New Roman"/>
          <w:b/>
          <w:color w:val="7030A0"/>
          <w:sz w:val="28"/>
          <w:szCs w:val="28"/>
          <w:lang w:val="uk-UA"/>
        </w:rPr>
        <w:t>2019-2020 н.р.</w:t>
      </w:r>
    </w:p>
    <w:tbl>
      <w:tblPr>
        <w:tblStyle w:val="1"/>
        <w:tblW w:w="0" w:type="auto"/>
        <w:tblLook w:val="04A0" w:firstRow="1" w:lastRow="0" w:firstColumn="1" w:lastColumn="0" w:noHBand="0" w:noVBand="1"/>
      </w:tblPr>
      <w:tblGrid>
        <w:gridCol w:w="675"/>
        <w:gridCol w:w="4253"/>
        <w:gridCol w:w="2126"/>
        <w:gridCol w:w="3969"/>
        <w:gridCol w:w="3544"/>
      </w:tblGrid>
      <w:tr w:rsidR="00AA40B4" w:rsidRPr="00AA40B4" w:rsidTr="003C68F0">
        <w:tc>
          <w:tcPr>
            <w:tcW w:w="675" w:type="dxa"/>
          </w:tcPr>
          <w:p w:rsidR="00AA40B4" w:rsidRPr="00AA40B4" w:rsidRDefault="00AA40B4" w:rsidP="00AA40B4">
            <w:pPr>
              <w:jc w:val="center"/>
              <w:rPr>
                <w:rFonts w:ascii="Times New Roman" w:eastAsia="Calibri" w:hAnsi="Times New Roman" w:cs="Times New Roman"/>
                <w:b/>
                <w:sz w:val="32"/>
                <w:szCs w:val="32"/>
                <w:lang w:val="uk-UA"/>
              </w:rPr>
            </w:pPr>
            <w:r w:rsidRPr="00AA40B4">
              <w:rPr>
                <w:rFonts w:ascii="Times New Roman" w:eastAsia="Calibri" w:hAnsi="Times New Roman" w:cs="Times New Roman"/>
                <w:b/>
                <w:sz w:val="28"/>
                <w:szCs w:val="28"/>
                <w:lang w:val="uk-UA"/>
              </w:rPr>
              <w:t>№</w:t>
            </w:r>
          </w:p>
        </w:tc>
        <w:tc>
          <w:tcPr>
            <w:tcW w:w="4253" w:type="dxa"/>
          </w:tcPr>
          <w:p w:rsidR="00AA40B4" w:rsidRPr="00AA40B4" w:rsidRDefault="00AA40B4" w:rsidP="00AA40B4">
            <w:pPr>
              <w:jc w:val="center"/>
              <w:rPr>
                <w:rFonts w:ascii="Times New Roman" w:eastAsia="Calibri" w:hAnsi="Times New Roman" w:cs="Times New Roman"/>
                <w:b/>
                <w:sz w:val="32"/>
                <w:szCs w:val="32"/>
                <w:lang w:val="uk-UA"/>
              </w:rPr>
            </w:pPr>
            <w:r w:rsidRPr="00AA40B4">
              <w:rPr>
                <w:rFonts w:ascii="Times New Roman" w:eastAsia="Calibri" w:hAnsi="Times New Roman" w:cs="Times New Roman"/>
                <w:b/>
                <w:sz w:val="28"/>
                <w:szCs w:val="28"/>
                <w:lang w:val="uk-UA"/>
              </w:rPr>
              <w:t>Прізвище, ім’я учня</w:t>
            </w:r>
          </w:p>
        </w:tc>
        <w:tc>
          <w:tcPr>
            <w:tcW w:w="2126" w:type="dxa"/>
          </w:tcPr>
          <w:p w:rsidR="00AA40B4" w:rsidRPr="00AA40B4" w:rsidRDefault="00AA40B4" w:rsidP="00AA40B4">
            <w:pPr>
              <w:jc w:val="center"/>
              <w:rPr>
                <w:rFonts w:ascii="Times New Roman" w:eastAsia="Calibri" w:hAnsi="Times New Roman" w:cs="Times New Roman"/>
                <w:b/>
                <w:sz w:val="32"/>
                <w:szCs w:val="32"/>
                <w:lang w:val="uk-UA"/>
              </w:rPr>
            </w:pPr>
            <w:r w:rsidRPr="00AA40B4">
              <w:rPr>
                <w:rFonts w:ascii="Times New Roman" w:eastAsia="Calibri" w:hAnsi="Times New Roman" w:cs="Times New Roman"/>
                <w:b/>
                <w:sz w:val="28"/>
                <w:szCs w:val="28"/>
                <w:lang w:val="uk-UA"/>
              </w:rPr>
              <w:t>Предмет</w:t>
            </w:r>
          </w:p>
        </w:tc>
        <w:tc>
          <w:tcPr>
            <w:tcW w:w="3969" w:type="dxa"/>
          </w:tcPr>
          <w:p w:rsidR="00AA40B4" w:rsidRPr="00AA40B4" w:rsidRDefault="00AA40B4" w:rsidP="00AA40B4">
            <w:pPr>
              <w:jc w:val="center"/>
              <w:rPr>
                <w:rFonts w:ascii="Times New Roman" w:eastAsia="Calibri" w:hAnsi="Times New Roman" w:cs="Times New Roman"/>
                <w:b/>
                <w:sz w:val="32"/>
                <w:szCs w:val="32"/>
                <w:lang w:val="uk-UA"/>
              </w:rPr>
            </w:pPr>
            <w:r w:rsidRPr="00AA40B4">
              <w:rPr>
                <w:rFonts w:ascii="Times New Roman" w:eastAsia="Calibri" w:hAnsi="Times New Roman" w:cs="Times New Roman"/>
                <w:b/>
                <w:sz w:val="28"/>
                <w:szCs w:val="28"/>
                <w:lang w:val="uk-UA"/>
              </w:rPr>
              <w:t>Місце на олімпіаді</w:t>
            </w:r>
          </w:p>
        </w:tc>
        <w:tc>
          <w:tcPr>
            <w:tcW w:w="3544" w:type="dxa"/>
          </w:tcPr>
          <w:p w:rsidR="00AA40B4" w:rsidRPr="00AA40B4" w:rsidRDefault="00AA40B4" w:rsidP="00AA40B4">
            <w:pPr>
              <w:jc w:val="center"/>
              <w:rPr>
                <w:rFonts w:ascii="Times New Roman" w:eastAsia="Calibri" w:hAnsi="Times New Roman" w:cs="Times New Roman"/>
                <w:b/>
                <w:sz w:val="32"/>
                <w:szCs w:val="32"/>
                <w:lang w:val="uk-UA"/>
              </w:rPr>
            </w:pPr>
            <w:r w:rsidRPr="00AA40B4">
              <w:rPr>
                <w:rFonts w:ascii="Times New Roman" w:eastAsia="Calibri" w:hAnsi="Times New Roman" w:cs="Times New Roman"/>
                <w:b/>
                <w:sz w:val="28"/>
                <w:szCs w:val="28"/>
                <w:lang w:val="uk-UA"/>
              </w:rPr>
              <w:t>Вчитель</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32"/>
                <w:szCs w:val="32"/>
                <w:lang w:val="uk-UA"/>
              </w:rPr>
            </w:pPr>
            <w:r w:rsidRPr="00AA40B4">
              <w:rPr>
                <w:rFonts w:ascii="Times New Roman" w:eastAsia="Calibri" w:hAnsi="Times New Roman" w:cs="Times New Roman"/>
                <w:sz w:val="32"/>
                <w:szCs w:val="32"/>
                <w:lang w:val="uk-UA"/>
              </w:rPr>
              <w:t>1</w:t>
            </w:r>
          </w:p>
        </w:tc>
        <w:tc>
          <w:tcPr>
            <w:tcW w:w="4253"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Король Гліб</w:t>
            </w:r>
          </w:p>
        </w:tc>
        <w:tc>
          <w:tcPr>
            <w:tcW w:w="2126"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Інформатика</w:t>
            </w:r>
          </w:p>
        </w:tc>
        <w:tc>
          <w:tcPr>
            <w:tcW w:w="3969" w:type="dxa"/>
          </w:tcPr>
          <w:p w:rsidR="00AA40B4" w:rsidRPr="00AA40B4" w:rsidRDefault="00AA40B4" w:rsidP="00AA40B4">
            <w:pPr>
              <w:jc w:val="center"/>
              <w:rPr>
                <w:rFonts w:ascii="Times New Roman" w:eastAsia="Calibri" w:hAnsi="Times New Roman" w:cs="Times New Roman"/>
                <w:sz w:val="32"/>
                <w:szCs w:val="32"/>
                <w:lang w:val="uk-UA"/>
              </w:rPr>
            </w:pPr>
            <w:r w:rsidRPr="00AA40B4">
              <w:rPr>
                <w:rFonts w:ascii="Times New Roman" w:eastAsia="Calibri" w:hAnsi="Times New Roman" w:cs="Times New Roman"/>
                <w:sz w:val="32"/>
                <w:szCs w:val="32"/>
                <w:lang w:val="uk-UA"/>
              </w:rPr>
              <w:t>ІІІ</w:t>
            </w:r>
          </w:p>
        </w:tc>
        <w:tc>
          <w:tcPr>
            <w:tcW w:w="3544"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Нечипорук І.М.</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32"/>
                <w:szCs w:val="32"/>
                <w:lang w:val="uk-UA"/>
              </w:rPr>
            </w:pPr>
            <w:r w:rsidRPr="00AA40B4">
              <w:rPr>
                <w:rFonts w:ascii="Times New Roman" w:eastAsia="Calibri" w:hAnsi="Times New Roman" w:cs="Times New Roman"/>
                <w:sz w:val="32"/>
                <w:szCs w:val="32"/>
                <w:lang w:val="uk-UA"/>
              </w:rPr>
              <w:t>2</w:t>
            </w:r>
          </w:p>
        </w:tc>
        <w:tc>
          <w:tcPr>
            <w:tcW w:w="4253"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Захарова Єлизавета</w:t>
            </w:r>
          </w:p>
        </w:tc>
        <w:tc>
          <w:tcPr>
            <w:tcW w:w="2126"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Математика</w:t>
            </w:r>
          </w:p>
        </w:tc>
        <w:tc>
          <w:tcPr>
            <w:tcW w:w="3969" w:type="dxa"/>
          </w:tcPr>
          <w:p w:rsidR="00AA40B4" w:rsidRPr="00AA40B4" w:rsidRDefault="00AA40B4" w:rsidP="00AA40B4">
            <w:pPr>
              <w:jc w:val="center"/>
              <w:rPr>
                <w:rFonts w:ascii="Times New Roman" w:eastAsia="Calibri" w:hAnsi="Times New Roman" w:cs="Times New Roman"/>
                <w:sz w:val="32"/>
                <w:szCs w:val="32"/>
                <w:lang w:val="uk-UA"/>
              </w:rPr>
            </w:pPr>
            <w:r w:rsidRPr="00AA40B4">
              <w:rPr>
                <w:rFonts w:ascii="Times New Roman" w:eastAsia="Calibri" w:hAnsi="Times New Roman" w:cs="Times New Roman"/>
                <w:sz w:val="32"/>
                <w:szCs w:val="32"/>
                <w:lang w:val="uk-UA"/>
              </w:rPr>
              <w:t>ІІІ</w:t>
            </w:r>
          </w:p>
        </w:tc>
        <w:tc>
          <w:tcPr>
            <w:tcW w:w="3544"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Пацай Б.Д.</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32"/>
                <w:szCs w:val="32"/>
                <w:lang w:val="uk-UA"/>
              </w:rPr>
            </w:pPr>
            <w:r w:rsidRPr="00AA40B4">
              <w:rPr>
                <w:rFonts w:ascii="Times New Roman" w:eastAsia="Calibri" w:hAnsi="Times New Roman" w:cs="Times New Roman"/>
                <w:sz w:val="32"/>
                <w:szCs w:val="32"/>
                <w:lang w:val="uk-UA"/>
              </w:rPr>
              <w:t>3</w:t>
            </w:r>
          </w:p>
        </w:tc>
        <w:tc>
          <w:tcPr>
            <w:tcW w:w="4253"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Першко Святослав</w:t>
            </w:r>
          </w:p>
        </w:tc>
        <w:tc>
          <w:tcPr>
            <w:tcW w:w="2126"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Географія</w:t>
            </w:r>
          </w:p>
        </w:tc>
        <w:tc>
          <w:tcPr>
            <w:tcW w:w="3969" w:type="dxa"/>
          </w:tcPr>
          <w:p w:rsidR="00AA40B4" w:rsidRPr="00AA40B4" w:rsidRDefault="00AA40B4" w:rsidP="00AA40B4">
            <w:pPr>
              <w:jc w:val="center"/>
              <w:rPr>
                <w:rFonts w:ascii="Times New Roman" w:eastAsia="Calibri" w:hAnsi="Times New Roman" w:cs="Times New Roman"/>
                <w:sz w:val="32"/>
                <w:szCs w:val="32"/>
                <w:lang w:val="uk-UA"/>
              </w:rPr>
            </w:pPr>
            <w:r w:rsidRPr="00AA40B4">
              <w:rPr>
                <w:rFonts w:ascii="Times New Roman" w:eastAsia="Calibri" w:hAnsi="Times New Roman" w:cs="Times New Roman"/>
                <w:sz w:val="32"/>
                <w:szCs w:val="32"/>
                <w:lang w:val="uk-UA"/>
              </w:rPr>
              <w:t>ІІІ</w:t>
            </w:r>
          </w:p>
        </w:tc>
        <w:tc>
          <w:tcPr>
            <w:tcW w:w="3544"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Громило С.В.</w:t>
            </w:r>
          </w:p>
        </w:tc>
      </w:tr>
      <w:tr w:rsidR="00AA40B4" w:rsidRPr="00AA40B4" w:rsidTr="003C68F0">
        <w:tc>
          <w:tcPr>
            <w:tcW w:w="675" w:type="dxa"/>
          </w:tcPr>
          <w:p w:rsidR="00AA40B4" w:rsidRPr="00AA40B4" w:rsidRDefault="00AA40B4" w:rsidP="00AA40B4">
            <w:pPr>
              <w:jc w:val="center"/>
              <w:rPr>
                <w:rFonts w:ascii="Times New Roman" w:eastAsia="Calibri" w:hAnsi="Times New Roman" w:cs="Times New Roman"/>
                <w:sz w:val="32"/>
                <w:szCs w:val="32"/>
                <w:lang w:val="uk-UA"/>
              </w:rPr>
            </w:pPr>
            <w:r w:rsidRPr="00AA40B4">
              <w:rPr>
                <w:rFonts w:ascii="Times New Roman" w:eastAsia="Calibri" w:hAnsi="Times New Roman" w:cs="Times New Roman"/>
                <w:sz w:val="32"/>
                <w:szCs w:val="32"/>
                <w:lang w:val="uk-UA"/>
              </w:rPr>
              <w:t>4</w:t>
            </w:r>
          </w:p>
        </w:tc>
        <w:tc>
          <w:tcPr>
            <w:tcW w:w="4253"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Недашківський Данило</w:t>
            </w:r>
          </w:p>
        </w:tc>
        <w:tc>
          <w:tcPr>
            <w:tcW w:w="2126"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Інформаційні технології</w:t>
            </w:r>
          </w:p>
        </w:tc>
        <w:tc>
          <w:tcPr>
            <w:tcW w:w="3969" w:type="dxa"/>
          </w:tcPr>
          <w:p w:rsidR="00AA40B4" w:rsidRPr="00AA40B4" w:rsidRDefault="00AA40B4" w:rsidP="00AA40B4">
            <w:pPr>
              <w:jc w:val="center"/>
              <w:rPr>
                <w:rFonts w:ascii="Times New Roman" w:eastAsia="Calibri" w:hAnsi="Times New Roman" w:cs="Times New Roman"/>
                <w:sz w:val="32"/>
                <w:szCs w:val="32"/>
                <w:lang w:val="uk-UA"/>
              </w:rPr>
            </w:pPr>
            <w:r w:rsidRPr="00AA40B4">
              <w:rPr>
                <w:rFonts w:ascii="Times New Roman" w:eastAsia="Calibri" w:hAnsi="Times New Roman" w:cs="Times New Roman"/>
                <w:sz w:val="32"/>
                <w:szCs w:val="32"/>
                <w:lang w:val="uk-UA"/>
              </w:rPr>
              <w:t>ІІІ</w:t>
            </w:r>
          </w:p>
        </w:tc>
        <w:tc>
          <w:tcPr>
            <w:tcW w:w="3544" w:type="dxa"/>
          </w:tcPr>
          <w:p w:rsidR="00AA40B4" w:rsidRPr="00AA40B4" w:rsidRDefault="00AA40B4" w:rsidP="00AA40B4">
            <w:pPr>
              <w:rPr>
                <w:rFonts w:ascii="Times New Roman" w:eastAsia="Calibri" w:hAnsi="Times New Roman" w:cs="Times New Roman"/>
                <w:b/>
                <w:sz w:val="32"/>
                <w:szCs w:val="32"/>
                <w:lang w:val="uk-UA"/>
              </w:rPr>
            </w:pPr>
            <w:r w:rsidRPr="00AA40B4">
              <w:rPr>
                <w:rFonts w:ascii="Times New Roman" w:eastAsia="Calibri" w:hAnsi="Times New Roman" w:cs="Times New Roman"/>
                <w:sz w:val="28"/>
                <w:szCs w:val="28"/>
                <w:lang w:val="uk-UA"/>
              </w:rPr>
              <w:t>Нечипорук І.М.</w:t>
            </w:r>
          </w:p>
        </w:tc>
      </w:tr>
    </w:tbl>
    <w:p w:rsidR="00AA40B4" w:rsidRPr="00AA40B4" w:rsidRDefault="00AA40B4" w:rsidP="00AA40B4">
      <w:pPr>
        <w:spacing w:after="200" w:line="276" w:lineRule="auto"/>
        <w:ind w:firstLine="708"/>
        <w:jc w:val="both"/>
        <w:rPr>
          <w:rFonts w:ascii="Times New Roman" w:eastAsia="Calibri" w:hAnsi="Times New Roman" w:cs="Times New Roman"/>
          <w:sz w:val="28"/>
          <w:szCs w:val="28"/>
          <w:lang w:val="uk-UA"/>
        </w:rPr>
      </w:pPr>
    </w:p>
    <w:p w:rsidR="00AA40B4" w:rsidRPr="00AA40B4" w:rsidRDefault="00AA40B4" w:rsidP="00AA40B4">
      <w:pPr>
        <w:spacing w:after="200" w:line="276" w:lineRule="auto"/>
        <w:ind w:firstLine="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Сучасна цивілізація є наукомісткою і потребує постійних інновацій, системних змін в усіх сферах життя, але найбільше суспільство потребує талановитих ініціативних людей, які стануть рушійною силою цих змін та виведуть нашу державу на новий рівень розвитку. Саме Мала академія наук України може стати тим динамічним освітнім простором, що актуалізує значущість інтелектуального потенціалу учнівської молоді, забезпечує стимулювання інтересу до творчого пошуку, створює реальні умови для формування наукового світогляду, надає можливість глибокого занурення в атмосферу справжніх наукових досліджень та інтелектуальних змагань.</w:t>
      </w:r>
    </w:p>
    <w:p w:rsidR="00AA40B4" w:rsidRPr="00AA40B4" w:rsidRDefault="00AA40B4" w:rsidP="00AA40B4">
      <w:pPr>
        <w:spacing w:after="200" w:line="276" w:lineRule="auto"/>
        <w:ind w:firstLine="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lastRenderedPageBreak/>
        <w:t>Юні дослідники ліцею представили власні інноваційні проекти та роботи на  І та ІІ етапах Всеукраїнського конкурсу- захисту науково-дослідницьких робіт-членів МАН України.</w:t>
      </w:r>
    </w:p>
    <w:p w:rsidR="00AA40B4" w:rsidRPr="00AA40B4" w:rsidRDefault="00AA40B4" w:rsidP="00AA40B4">
      <w:pPr>
        <w:spacing w:after="200" w:line="276" w:lineRule="auto"/>
        <w:ind w:firstLine="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 xml:space="preserve">У відділенні математики, в секції </w:t>
      </w:r>
      <w:r w:rsidR="00D71DA1">
        <w:rPr>
          <w:rFonts w:ascii="Times New Roman" w:eastAsia="Calibri" w:hAnsi="Times New Roman" w:cs="Times New Roman"/>
          <w:sz w:val="28"/>
          <w:szCs w:val="28"/>
          <w:lang w:val="uk-UA"/>
        </w:rPr>
        <w:t>«М</w:t>
      </w:r>
      <w:r w:rsidRPr="00AA40B4">
        <w:rPr>
          <w:rFonts w:ascii="Times New Roman" w:eastAsia="Calibri" w:hAnsi="Times New Roman" w:cs="Times New Roman"/>
          <w:sz w:val="28"/>
          <w:szCs w:val="28"/>
          <w:lang w:val="uk-UA"/>
        </w:rPr>
        <w:t>атематичне моделювання</w:t>
      </w:r>
      <w:r w:rsidR="00D71DA1">
        <w:rPr>
          <w:rFonts w:ascii="Times New Roman" w:eastAsia="Calibri" w:hAnsi="Times New Roman" w:cs="Times New Roman"/>
          <w:sz w:val="28"/>
          <w:szCs w:val="28"/>
          <w:lang w:val="uk-UA"/>
        </w:rPr>
        <w:t>»</w:t>
      </w:r>
      <w:r w:rsidRPr="00AA40B4">
        <w:rPr>
          <w:rFonts w:ascii="Times New Roman" w:eastAsia="Calibri" w:hAnsi="Times New Roman" w:cs="Times New Roman"/>
          <w:sz w:val="28"/>
          <w:szCs w:val="28"/>
          <w:lang w:val="uk-UA"/>
        </w:rPr>
        <w:t xml:space="preserve"> учениця 11-А класу, Захарова Єлизавета, представила роботу «Використання когнітивного моделювання при формуванні навчальних планів» (науковий керівник Пацай Богдан Дмитрович) </w:t>
      </w:r>
      <w:r w:rsidR="00D71DA1">
        <w:rPr>
          <w:rFonts w:ascii="Times New Roman" w:eastAsia="Calibri" w:hAnsi="Times New Roman" w:cs="Times New Roman"/>
          <w:sz w:val="28"/>
          <w:szCs w:val="28"/>
          <w:lang w:val="uk-UA"/>
        </w:rPr>
        <w:t>. Робота отримала високу оцінку та</w:t>
      </w:r>
      <w:r w:rsidRPr="00AA40B4">
        <w:rPr>
          <w:rFonts w:ascii="Times New Roman" w:eastAsia="Calibri" w:hAnsi="Times New Roman" w:cs="Times New Roman"/>
          <w:sz w:val="28"/>
          <w:szCs w:val="28"/>
          <w:lang w:val="uk-UA"/>
        </w:rPr>
        <w:t xml:space="preserve"> посіла  І місце на міському та обласному етапі конкурсу.</w:t>
      </w:r>
    </w:p>
    <w:p w:rsidR="00AA40B4" w:rsidRPr="00AA40B4" w:rsidRDefault="00AA40B4" w:rsidP="00AA40B4">
      <w:pPr>
        <w:spacing w:after="200" w:line="276" w:lineRule="auto"/>
        <w:ind w:firstLine="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Відділення хімія та біологія в секції</w:t>
      </w:r>
      <w:r w:rsidR="00D71DA1">
        <w:rPr>
          <w:rFonts w:ascii="Times New Roman" w:eastAsia="Calibri" w:hAnsi="Times New Roman" w:cs="Times New Roman"/>
          <w:sz w:val="28"/>
          <w:szCs w:val="28"/>
          <w:lang w:val="uk-UA"/>
        </w:rPr>
        <w:t xml:space="preserve"> «П</w:t>
      </w:r>
      <w:r w:rsidRPr="00AA40B4">
        <w:rPr>
          <w:rFonts w:ascii="Times New Roman" w:eastAsia="Calibri" w:hAnsi="Times New Roman" w:cs="Times New Roman"/>
          <w:sz w:val="28"/>
          <w:szCs w:val="28"/>
          <w:lang w:val="uk-UA"/>
        </w:rPr>
        <w:t>сихологія</w:t>
      </w:r>
      <w:r w:rsidR="00D71DA1">
        <w:rPr>
          <w:rFonts w:ascii="Times New Roman" w:eastAsia="Calibri" w:hAnsi="Times New Roman" w:cs="Times New Roman"/>
          <w:sz w:val="28"/>
          <w:szCs w:val="28"/>
          <w:lang w:val="uk-UA"/>
        </w:rPr>
        <w:t>»</w:t>
      </w:r>
      <w:r w:rsidRPr="00AA40B4">
        <w:rPr>
          <w:rFonts w:ascii="Times New Roman" w:eastAsia="Calibri" w:hAnsi="Times New Roman" w:cs="Times New Roman"/>
          <w:sz w:val="28"/>
          <w:szCs w:val="28"/>
          <w:lang w:val="uk-UA"/>
        </w:rPr>
        <w:t xml:space="preserve"> представляла  роботу Сосідко Валерія, учениця 11-Б класу. Тема дослідження: « Вплив самооцінки на рівень навчальних досягнень здобувачів освіти»</w:t>
      </w:r>
      <w:r w:rsidR="00D71DA1">
        <w:rPr>
          <w:rFonts w:ascii="Times New Roman" w:eastAsia="Calibri" w:hAnsi="Times New Roman" w:cs="Times New Roman"/>
          <w:sz w:val="28"/>
          <w:szCs w:val="28"/>
          <w:lang w:val="uk-UA"/>
        </w:rPr>
        <w:t xml:space="preserve"> </w:t>
      </w:r>
      <w:r w:rsidRPr="00AA40B4">
        <w:rPr>
          <w:rFonts w:ascii="Times New Roman" w:eastAsia="Calibri" w:hAnsi="Times New Roman" w:cs="Times New Roman"/>
          <w:sz w:val="28"/>
          <w:szCs w:val="28"/>
          <w:lang w:val="uk-UA"/>
        </w:rPr>
        <w:t>( науковий керівник Коваль Інна Анатоліївна)</w:t>
      </w:r>
      <w:r w:rsidR="00D71DA1">
        <w:rPr>
          <w:rFonts w:ascii="Times New Roman" w:eastAsia="Calibri" w:hAnsi="Times New Roman" w:cs="Times New Roman"/>
          <w:sz w:val="28"/>
          <w:szCs w:val="28"/>
          <w:lang w:val="uk-UA"/>
        </w:rPr>
        <w:t>.</w:t>
      </w:r>
    </w:p>
    <w:p w:rsidR="00AA40B4" w:rsidRPr="00AA40B4" w:rsidRDefault="00AA40B4" w:rsidP="00AA40B4">
      <w:pPr>
        <w:spacing w:after="200" w:line="276" w:lineRule="auto"/>
        <w:ind w:firstLine="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У відділенні</w:t>
      </w:r>
      <w:r w:rsidR="00D71DA1">
        <w:rPr>
          <w:rFonts w:ascii="Times New Roman" w:eastAsia="Calibri" w:hAnsi="Times New Roman" w:cs="Times New Roman"/>
          <w:sz w:val="28"/>
          <w:szCs w:val="28"/>
          <w:lang w:val="uk-UA"/>
        </w:rPr>
        <w:t xml:space="preserve"> хімія та біологія в секції «Х</w:t>
      </w:r>
      <w:r w:rsidRPr="00AA40B4">
        <w:rPr>
          <w:rFonts w:ascii="Times New Roman" w:eastAsia="Calibri" w:hAnsi="Times New Roman" w:cs="Times New Roman"/>
          <w:sz w:val="28"/>
          <w:szCs w:val="28"/>
          <w:lang w:val="uk-UA"/>
        </w:rPr>
        <w:t>імія</w:t>
      </w:r>
      <w:r w:rsidR="00D71DA1">
        <w:rPr>
          <w:rFonts w:ascii="Times New Roman" w:eastAsia="Calibri" w:hAnsi="Times New Roman" w:cs="Times New Roman"/>
          <w:sz w:val="28"/>
          <w:szCs w:val="28"/>
          <w:lang w:val="uk-UA"/>
        </w:rPr>
        <w:t>»</w:t>
      </w:r>
      <w:r w:rsidRPr="00AA40B4">
        <w:rPr>
          <w:rFonts w:ascii="Times New Roman" w:eastAsia="Calibri" w:hAnsi="Times New Roman" w:cs="Times New Roman"/>
          <w:sz w:val="28"/>
          <w:szCs w:val="28"/>
          <w:lang w:val="uk-UA"/>
        </w:rPr>
        <w:t xml:space="preserve"> захищав роботу Савченко Сергій, учень 9-А класу</w:t>
      </w:r>
      <w:r w:rsidR="00D71DA1">
        <w:rPr>
          <w:rFonts w:ascii="Times New Roman" w:eastAsia="Calibri" w:hAnsi="Times New Roman" w:cs="Times New Roman"/>
          <w:sz w:val="28"/>
          <w:szCs w:val="28"/>
          <w:lang w:val="uk-UA"/>
        </w:rPr>
        <w:t>.</w:t>
      </w:r>
      <w:r w:rsidRPr="00AA40B4">
        <w:rPr>
          <w:rFonts w:ascii="Times New Roman" w:eastAsia="Calibri" w:hAnsi="Times New Roman" w:cs="Times New Roman"/>
          <w:sz w:val="28"/>
          <w:szCs w:val="28"/>
          <w:lang w:val="uk-UA"/>
        </w:rPr>
        <w:t xml:space="preserve"> Його дослідження «Антикорозійна композиція для захисту кристалів»  ( науковий керівник Жила Роман Сергійович).</w:t>
      </w:r>
    </w:p>
    <w:p w:rsidR="00AA40B4" w:rsidRPr="00AA40B4" w:rsidRDefault="00AA40B4" w:rsidP="00AA40B4">
      <w:pPr>
        <w:spacing w:after="0" w:line="276" w:lineRule="auto"/>
        <w:ind w:firstLine="708"/>
        <w:jc w:val="both"/>
        <w:rPr>
          <w:rFonts w:ascii="Times New Roman" w:eastAsia="Calibri" w:hAnsi="Times New Roman" w:cs="Times New Roman"/>
          <w:color w:val="000000"/>
          <w:sz w:val="28"/>
          <w:szCs w:val="28"/>
          <w:lang w:val="uk-UA"/>
        </w:rPr>
      </w:pPr>
      <w:r w:rsidRPr="00AA40B4">
        <w:rPr>
          <w:rFonts w:ascii="Times New Roman" w:eastAsia="Calibri" w:hAnsi="Times New Roman" w:cs="Times New Roman"/>
          <w:sz w:val="28"/>
          <w:szCs w:val="28"/>
          <w:lang w:val="uk-UA"/>
        </w:rPr>
        <w:t>Вихованці ліцею  були учасниками мотиваційно</w:t>
      </w:r>
      <w:r w:rsidR="00D71DA1">
        <w:rPr>
          <w:rFonts w:ascii="Times New Roman" w:eastAsia="Calibri" w:hAnsi="Times New Roman" w:cs="Times New Roman"/>
          <w:sz w:val="28"/>
          <w:szCs w:val="28"/>
          <w:lang w:val="uk-UA"/>
        </w:rPr>
        <w:t xml:space="preserve"> </w:t>
      </w:r>
      <w:r w:rsidRPr="00AA40B4">
        <w:rPr>
          <w:rFonts w:ascii="Times New Roman" w:eastAsia="Calibri" w:hAnsi="Times New Roman" w:cs="Times New Roman"/>
          <w:sz w:val="28"/>
          <w:szCs w:val="28"/>
          <w:lang w:val="uk-UA"/>
        </w:rPr>
        <w:t>-</w:t>
      </w:r>
      <w:r w:rsidR="00D71DA1">
        <w:rPr>
          <w:rFonts w:ascii="Times New Roman" w:eastAsia="Calibri" w:hAnsi="Times New Roman" w:cs="Times New Roman"/>
          <w:sz w:val="28"/>
          <w:szCs w:val="28"/>
          <w:lang w:val="uk-UA"/>
        </w:rPr>
        <w:t xml:space="preserve"> </w:t>
      </w:r>
      <w:r w:rsidRPr="00AA40B4">
        <w:rPr>
          <w:rFonts w:ascii="Times New Roman" w:eastAsia="Calibri" w:hAnsi="Times New Roman" w:cs="Times New Roman"/>
          <w:sz w:val="28"/>
          <w:szCs w:val="28"/>
          <w:lang w:val="uk-UA"/>
        </w:rPr>
        <w:t xml:space="preserve">навчального практикуму </w:t>
      </w:r>
      <w:r w:rsidRPr="00AA40B4">
        <w:rPr>
          <w:rFonts w:ascii="Times New Roman" w:eastAsia="Calibri" w:hAnsi="Times New Roman" w:cs="Times New Roman"/>
          <w:sz w:val="28"/>
          <w:szCs w:val="28"/>
          <w:lang w:val="en-US"/>
        </w:rPr>
        <w:t>STEM</w:t>
      </w:r>
      <w:r w:rsidRPr="00AA40B4">
        <w:rPr>
          <w:rFonts w:ascii="Times New Roman" w:eastAsia="Calibri" w:hAnsi="Times New Roman" w:cs="Times New Roman"/>
          <w:sz w:val="28"/>
          <w:szCs w:val="28"/>
          <w:lang w:val="uk-UA"/>
        </w:rPr>
        <w:t xml:space="preserve"> - школи,</w:t>
      </w:r>
      <w:r w:rsidRPr="00AA40B4">
        <w:rPr>
          <w:rFonts w:ascii="Times New Roman" w:eastAsia="Calibri" w:hAnsi="Times New Roman" w:cs="Times New Roman"/>
          <w:color w:val="FF0000"/>
          <w:sz w:val="28"/>
          <w:szCs w:val="28"/>
          <w:lang w:val="uk-UA"/>
        </w:rPr>
        <w:t xml:space="preserve"> </w:t>
      </w:r>
      <w:r w:rsidRPr="00AA40B4">
        <w:rPr>
          <w:rFonts w:ascii="Times New Roman" w:eastAsia="Calibri" w:hAnsi="Times New Roman" w:cs="Times New Roman"/>
          <w:color w:val="000000"/>
          <w:sz w:val="28"/>
          <w:szCs w:val="28"/>
          <w:lang w:val="uk-UA"/>
        </w:rPr>
        <w:t xml:space="preserve">на базі </w:t>
      </w:r>
      <w:r w:rsidRPr="00AA40B4">
        <w:rPr>
          <w:rFonts w:ascii="Times New Roman" w:eastAsia="Times New Roman" w:hAnsi="Times New Roman" w:cs="Times New Roman"/>
          <w:sz w:val="28"/>
          <w:szCs w:val="28"/>
          <w:bdr w:val="none" w:sz="0" w:space="0" w:color="auto" w:frame="1"/>
          <w:lang w:val="uk-UA" w:eastAsia="ru-RU"/>
        </w:rPr>
        <w:t>фізико-математичного факультету Національного технічного університету України «Київський політехнічний інститут імені Ігоря Сікорського»</w:t>
      </w:r>
      <w:r w:rsidRPr="00AA40B4">
        <w:rPr>
          <w:rFonts w:ascii="Times New Roman" w:eastAsia="Times New Roman" w:hAnsi="Times New Roman" w:cs="Times New Roman"/>
          <w:sz w:val="28"/>
          <w:szCs w:val="28"/>
          <w:lang w:val="uk-UA" w:eastAsia="ru-RU"/>
        </w:rPr>
        <w:t xml:space="preserve"> наукове</w:t>
      </w:r>
      <w:r w:rsidRPr="00AA40B4">
        <w:rPr>
          <w:rFonts w:ascii="Times New Roman" w:eastAsia="Calibri" w:hAnsi="Times New Roman" w:cs="Times New Roman"/>
          <w:color w:val="000000"/>
          <w:sz w:val="28"/>
          <w:szCs w:val="28"/>
          <w:lang w:val="uk-UA"/>
        </w:rPr>
        <w:t xml:space="preserve"> відділення </w:t>
      </w:r>
      <w:r w:rsidR="00D71DA1">
        <w:rPr>
          <w:rFonts w:ascii="Times New Roman" w:eastAsia="Calibri" w:hAnsi="Times New Roman" w:cs="Times New Roman"/>
          <w:color w:val="000000"/>
          <w:sz w:val="28"/>
          <w:szCs w:val="28"/>
          <w:lang w:val="uk-UA"/>
        </w:rPr>
        <w:t>«</w:t>
      </w:r>
      <w:r w:rsidRPr="00AA40B4">
        <w:rPr>
          <w:rFonts w:ascii="Times New Roman" w:eastAsia="Calibri" w:hAnsi="Times New Roman" w:cs="Times New Roman"/>
          <w:color w:val="000000"/>
          <w:sz w:val="28"/>
          <w:szCs w:val="28"/>
          <w:lang w:val="uk-UA"/>
        </w:rPr>
        <w:t>Математика і Фізика</w:t>
      </w:r>
      <w:r w:rsidR="00D71DA1">
        <w:rPr>
          <w:rFonts w:ascii="Times New Roman" w:eastAsia="Calibri" w:hAnsi="Times New Roman" w:cs="Times New Roman"/>
          <w:color w:val="000000"/>
          <w:sz w:val="28"/>
          <w:szCs w:val="28"/>
          <w:lang w:val="uk-UA"/>
        </w:rPr>
        <w:t>»</w:t>
      </w:r>
      <w:r w:rsidRPr="00AA40B4">
        <w:rPr>
          <w:rFonts w:ascii="Times New Roman" w:eastAsia="Calibri" w:hAnsi="Times New Roman" w:cs="Times New Roman"/>
          <w:color w:val="000000"/>
          <w:sz w:val="28"/>
          <w:szCs w:val="28"/>
          <w:lang w:val="uk-UA"/>
        </w:rPr>
        <w:t xml:space="preserve">. </w:t>
      </w:r>
    </w:p>
    <w:p w:rsidR="00AA40B4" w:rsidRPr="00AA40B4" w:rsidRDefault="00AA40B4" w:rsidP="00AA40B4">
      <w:pPr>
        <w:spacing w:after="0" w:line="276" w:lineRule="auto"/>
        <w:ind w:firstLine="708"/>
        <w:jc w:val="both"/>
        <w:rPr>
          <w:rFonts w:ascii="Times New Roman" w:eastAsia="Calibri" w:hAnsi="Times New Roman" w:cs="Times New Roman"/>
          <w:color w:val="000000"/>
          <w:sz w:val="28"/>
          <w:szCs w:val="28"/>
          <w:u w:val="single"/>
          <w:lang w:val="uk-UA"/>
        </w:rPr>
      </w:pPr>
      <w:r w:rsidRPr="00AA40B4">
        <w:rPr>
          <w:rFonts w:ascii="Times New Roman" w:eastAsia="Calibri" w:hAnsi="Times New Roman" w:cs="Times New Roman"/>
          <w:color w:val="000000"/>
          <w:sz w:val="28"/>
          <w:szCs w:val="28"/>
          <w:lang w:val="uk-UA"/>
        </w:rPr>
        <w:t>Двоє вихованців, Пацай Дмитро та Дашевський Марк,  успішно виступили на олімпіаді з робототехніки та посіли ІІІ місце.</w:t>
      </w:r>
    </w:p>
    <w:p w:rsidR="00AA40B4" w:rsidRPr="00AA40B4" w:rsidRDefault="00AA40B4" w:rsidP="00C16F95">
      <w:pPr>
        <w:spacing w:after="0" w:line="276" w:lineRule="auto"/>
        <w:rPr>
          <w:rFonts w:ascii="Times New Roman" w:eastAsia="Calibri" w:hAnsi="Times New Roman" w:cs="Times New Roman"/>
          <w:color w:val="000000"/>
          <w:sz w:val="28"/>
          <w:szCs w:val="28"/>
          <w:lang w:val="uk-UA"/>
        </w:rPr>
      </w:pPr>
    </w:p>
    <w:p w:rsidR="00AA40B4" w:rsidRPr="00C16F95" w:rsidRDefault="00AA40B4" w:rsidP="00AA40B4">
      <w:pPr>
        <w:spacing w:after="0" w:line="276" w:lineRule="auto"/>
        <w:ind w:firstLine="708"/>
        <w:jc w:val="center"/>
        <w:rPr>
          <w:rFonts w:ascii="Times New Roman" w:eastAsia="Calibri" w:hAnsi="Times New Roman" w:cs="Times New Roman"/>
          <w:b/>
          <w:color w:val="7030A0"/>
          <w:sz w:val="28"/>
          <w:szCs w:val="28"/>
          <w:lang w:val="uk-UA"/>
        </w:rPr>
      </w:pPr>
      <w:r w:rsidRPr="00C16F95">
        <w:rPr>
          <w:rFonts w:ascii="Times New Roman" w:eastAsia="Calibri" w:hAnsi="Times New Roman" w:cs="Times New Roman"/>
          <w:b/>
          <w:color w:val="7030A0"/>
          <w:sz w:val="28"/>
          <w:szCs w:val="28"/>
          <w:lang w:val="uk-UA"/>
        </w:rPr>
        <w:t>Резул</w:t>
      </w:r>
      <w:r w:rsidR="00D71DA1" w:rsidRPr="00C16F95">
        <w:rPr>
          <w:rFonts w:ascii="Times New Roman" w:eastAsia="Calibri" w:hAnsi="Times New Roman" w:cs="Times New Roman"/>
          <w:b/>
          <w:color w:val="7030A0"/>
          <w:sz w:val="28"/>
          <w:szCs w:val="28"/>
          <w:lang w:val="uk-UA"/>
        </w:rPr>
        <w:t>ьтати навчальних досягнень здобувачів освіти</w:t>
      </w:r>
      <w:r w:rsidRPr="00C16F95">
        <w:rPr>
          <w:rFonts w:ascii="Times New Roman" w:eastAsia="Calibri" w:hAnsi="Times New Roman" w:cs="Times New Roman"/>
          <w:b/>
          <w:color w:val="7030A0"/>
          <w:sz w:val="28"/>
          <w:szCs w:val="28"/>
          <w:lang w:val="uk-UA"/>
        </w:rPr>
        <w:t xml:space="preserve"> 8</w:t>
      </w:r>
      <w:r w:rsidR="00D71DA1" w:rsidRPr="00C16F95">
        <w:rPr>
          <w:rFonts w:ascii="Times New Roman" w:eastAsia="Calibri" w:hAnsi="Times New Roman" w:cs="Times New Roman"/>
          <w:b/>
          <w:color w:val="7030A0"/>
          <w:sz w:val="28"/>
          <w:szCs w:val="28"/>
          <w:lang w:val="uk-UA"/>
        </w:rPr>
        <w:t xml:space="preserve"> </w:t>
      </w:r>
      <w:r w:rsidRPr="00C16F95">
        <w:rPr>
          <w:rFonts w:ascii="Times New Roman" w:eastAsia="Calibri" w:hAnsi="Times New Roman" w:cs="Times New Roman"/>
          <w:b/>
          <w:color w:val="7030A0"/>
          <w:sz w:val="28"/>
          <w:szCs w:val="28"/>
          <w:lang w:val="uk-UA"/>
        </w:rPr>
        <w:t>-</w:t>
      </w:r>
      <w:r w:rsidR="00D71DA1" w:rsidRPr="00C16F95">
        <w:rPr>
          <w:rFonts w:ascii="Times New Roman" w:eastAsia="Calibri" w:hAnsi="Times New Roman" w:cs="Times New Roman"/>
          <w:b/>
          <w:color w:val="7030A0"/>
          <w:sz w:val="28"/>
          <w:szCs w:val="28"/>
          <w:lang w:val="uk-UA"/>
        </w:rPr>
        <w:t xml:space="preserve"> </w:t>
      </w:r>
      <w:r w:rsidRPr="00C16F95">
        <w:rPr>
          <w:rFonts w:ascii="Times New Roman" w:eastAsia="Calibri" w:hAnsi="Times New Roman" w:cs="Times New Roman"/>
          <w:b/>
          <w:color w:val="7030A0"/>
          <w:sz w:val="28"/>
          <w:szCs w:val="28"/>
          <w:lang w:val="uk-UA"/>
        </w:rPr>
        <w:t>11 класів</w:t>
      </w:r>
    </w:p>
    <w:p w:rsidR="00AA40B4" w:rsidRPr="00AA40B4" w:rsidRDefault="00AA40B4" w:rsidP="00AA40B4">
      <w:pPr>
        <w:spacing w:after="200" w:line="276" w:lineRule="auto"/>
        <w:rPr>
          <w:rFonts w:ascii="Calibri" w:eastAsia="Calibri" w:hAnsi="Calibri" w:cs="Times New Roman"/>
          <w:lang w:val="uk-UA"/>
        </w:rPr>
      </w:pPr>
    </w:p>
    <w:p w:rsidR="00AA40B4" w:rsidRPr="00AA40B4" w:rsidRDefault="00AA40B4" w:rsidP="00AA40B4">
      <w:pPr>
        <w:spacing w:after="0" w:line="276" w:lineRule="auto"/>
        <w:ind w:firstLine="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Говорять, що ефективний не той, хто просто знає, а той, у ко</w:t>
      </w:r>
      <w:r w:rsidR="00D71DA1">
        <w:rPr>
          <w:rFonts w:ascii="Times New Roman" w:eastAsia="Calibri" w:hAnsi="Times New Roman" w:cs="Times New Roman"/>
          <w:sz w:val="28"/>
          <w:szCs w:val="28"/>
          <w:lang w:val="uk-UA"/>
        </w:rPr>
        <w:t>го сформовані навички здобуття</w:t>
      </w:r>
      <w:r w:rsidRPr="00AA40B4">
        <w:rPr>
          <w:rFonts w:ascii="Times New Roman" w:eastAsia="Calibri" w:hAnsi="Times New Roman" w:cs="Times New Roman"/>
          <w:sz w:val="28"/>
          <w:szCs w:val="28"/>
          <w:lang w:val="uk-UA"/>
        </w:rPr>
        <w:t>, організації і застосування знань. Якість освіти «задає» якість життя людини і суспільства, бо воно визначається не тільки якістю знань, умінь і навичок, але і якістю особистісного, світоглядного, громадянського розвитку дітей і їх емоційно</w:t>
      </w:r>
      <w:r w:rsidR="00D71DA1">
        <w:rPr>
          <w:rFonts w:ascii="Times New Roman" w:eastAsia="Calibri" w:hAnsi="Times New Roman" w:cs="Times New Roman"/>
          <w:sz w:val="28"/>
          <w:szCs w:val="28"/>
          <w:lang w:val="uk-UA"/>
        </w:rPr>
        <w:t xml:space="preserve"> </w:t>
      </w:r>
      <w:r w:rsidRPr="00AA40B4">
        <w:rPr>
          <w:rFonts w:ascii="Times New Roman" w:eastAsia="Calibri" w:hAnsi="Times New Roman" w:cs="Times New Roman"/>
          <w:sz w:val="28"/>
          <w:szCs w:val="28"/>
          <w:lang w:val="uk-UA"/>
        </w:rPr>
        <w:t>-</w:t>
      </w:r>
      <w:r w:rsidR="00D71DA1">
        <w:rPr>
          <w:rFonts w:ascii="Times New Roman" w:eastAsia="Calibri" w:hAnsi="Times New Roman" w:cs="Times New Roman"/>
          <w:sz w:val="28"/>
          <w:szCs w:val="28"/>
          <w:lang w:val="uk-UA"/>
        </w:rPr>
        <w:t xml:space="preserve"> </w:t>
      </w:r>
      <w:r w:rsidRPr="00AA40B4">
        <w:rPr>
          <w:rFonts w:ascii="Times New Roman" w:eastAsia="Calibri" w:hAnsi="Times New Roman" w:cs="Times New Roman"/>
          <w:sz w:val="28"/>
          <w:szCs w:val="28"/>
          <w:lang w:val="uk-UA"/>
        </w:rPr>
        <w:t>ціннісного орієнтування в навколишньому світі.</w:t>
      </w:r>
    </w:p>
    <w:p w:rsidR="00AA40B4" w:rsidRPr="00AA40B4" w:rsidRDefault="00AA40B4" w:rsidP="00AA40B4">
      <w:pPr>
        <w:spacing w:after="0" w:line="276" w:lineRule="auto"/>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lastRenderedPageBreak/>
        <w:tab/>
      </w:r>
      <w:r w:rsidRPr="00AA40B4">
        <w:rPr>
          <w:rFonts w:ascii="Times New Roman" w:eastAsia="Calibri" w:hAnsi="Times New Roman" w:cs="Times New Roman"/>
          <w:sz w:val="28"/>
          <w:szCs w:val="28"/>
          <w:lang w:val="uk-UA"/>
        </w:rPr>
        <w:tab/>
        <w:t>За підсумками 2019-2020 нав</w:t>
      </w:r>
      <w:r w:rsidR="00D71DA1">
        <w:rPr>
          <w:rFonts w:ascii="Times New Roman" w:eastAsia="Calibri" w:hAnsi="Times New Roman" w:cs="Times New Roman"/>
          <w:sz w:val="28"/>
          <w:szCs w:val="28"/>
          <w:lang w:val="uk-UA"/>
        </w:rPr>
        <w:t>ч</w:t>
      </w:r>
      <w:r w:rsidRPr="00AA40B4">
        <w:rPr>
          <w:rFonts w:ascii="Times New Roman" w:eastAsia="Calibri" w:hAnsi="Times New Roman" w:cs="Times New Roman"/>
          <w:sz w:val="28"/>
          <w:szCs w:val="28"/>
          <w:lang w:val="uk-UA"/>
        </w:rPr>
        <w:t>ального року рішенням педагогічної ради від 09.06.2010 р протокол № 7</w:t>
      </w:r>
    </w:p>
    <w:p w:rsidR="00AA40B4" w:rsidRPr="00AA40B4" w:rsidRDefault="00AA40B4" w:rsidP="00AA40B4">
      <w:pPr>
        <w:numPr>
          <w:ilvl w:val="0"/>
          <w:numId w:val="2"/>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 здобувачів освіти  нагороджені Похвальним листом «За високі досягнення у навчанні»:</w:t>
      </w:r>
    </w:p>
    <w:p w:rsidR="00AA40B4" w:rsidRPr="00AA40B4" w:rsidRDefault="00AA40B4" w:rsidP="00AA40B4">
      <w:pPr>
        <w:numPr>
          <w:ilvl w:val="0"/>
          <w:numId w:val="3"/>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Бут Антон ( 8-А клас)</w:t>
      </w:r>
    </w:p>
    <w:p w:rsidR="00AA40B4" w:rsidRPr="00AA40B4" w:rsidRDefault="00AA40B4" w:rsidP="00AA40B4">
      <w:pPr>
        <w:numPr>
          <w:ilvl w:val="0"/>
          <w:numId w:val="3"/>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Іванова Валерія ( 8-А клас)</w:t>
      </w:r>
    </w:p>
    <w:p w:rsidR="00AA40B4" w:rsidRPr="00AA40B4" w:rsidRDefault="00AA40B4" w:rsidP="00AA40B4">
      <w:pPr>
        <w:numPr>
          <w:ilvl w:val="0"/>
          <w:numId w:val="3"/>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Першко Святослав ( 8-А клас)</w:t>
      </w:r>
    </w:p>
    <w:p w:rsidR="00AA40B4" w:rsidRPr="00AA40B4" w:rsidRDefault="00AA40B4" w:rsidP="00AA40B4">
      <w:pPr>
        <w:numPr>
          <w:ilvl w:val="0"/>
          <w:numId w:val="3"/>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Шкляр Єва ( 8-А клас)</w:t>
      </w:r>
    </w:p>
    <w:p w:rsidR="00AA40B4" w:rsidRPr="00AA40B4" w:rsidRDefault="00AA40B4" w:rsidP="00AA40B4">
      <w:pPr>
        <w:numPr>
          <w:ilvl w:val="0"/>
          <w:numId w:val="3"/>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Яременко Артем ( 8-А клас)</w:t>
      </w:r>
    </w:p>
    <w:p w:rsidR="00AA40B4" w:rsidRPr="00AA40B4" w:rsidRDefault="00AA40B4" w:rsidP="00AA40B4">
      <w:pPr>
        <w:spacing w:after="0" w:line="276" w:lineRule="auto"/>
        <w:ind w:left="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Двоє випускників 11 –х класів нагороджені Похвальними грамотами за особливі досягнення у вивченні інформатики:</w:t>
      </w:r>
    </w:p>
    <w:p w:rsidR="00AA40B4" w:rsidRPr="00AA40B4" w:rsidRDefault="00AA40B4" w:rsidP="00AA40B4">
      <w:pPr>
        <w:numPr>
          <w:ilvl w:val="0"/>
          <w:numId w:val="4"/>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Недашківський Данило ( 11-А клас)</w:t>
      </w:r>
    </w:p>
    <w:p w:rsidR="00AA40B4" w:rsidRPr="00AA40B4" w:rsidRDefault="00AA40B4" w:rsidP="00AA40B4">
      <w:pPr>
        <w:numPr>
          <w:ilvl w:val="0"/>
          <w:numId w:val="4"/>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Росновська Ольга ( 11-Б клас)</w:t>
      </w:r>
    </w:p>
    <w:p w:rsidR="00AA40B4" w:rsidRPr="00AA40B4" w:rsidRDefault="00AA40B4" w:rsidP="00AA40B4">
      <w:pPr>
        <w:spacing w:after="0" w:line="276" w:lineRule="auto"/>
        <w:ind w:left="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 xml:space="preserve">Учениця 11-А класу Захарова Єлизавета нагороджена Золотою медаллю за особливі успіхи у навчанні. </w:t>
      </w:r>
    </w:p>
    <w:p w:rsidR="00AA40B4" w:rsidRPr="00AA40B4" w:rsidRDefault="00D71DA1" w:rsidP="00AA40B4">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Випущено із закладу освіти </w:t>
      </w:r>
      <w:r w:rsidR="00AA40B4" w:rsidRPr="00AA40B4">
        <w:rPr>
          <w:rFonts w:ascii="Times New Roman" w:eastAsia="Calibri" w:hAnsi="Times New Roman" w:cs="Times New Roman"/>
          <w:sz w:val="28"/>
          <w:szCs w:val="28"/>
          <w:lang w:val="uk-UA"/>
        </w:rPr>
        <w:t>:</w:t>
      </w:r>
    </w:p>
    <w:p w:rsidR="00AA40B4" w:rsidRPr="00AA40B4" w:rsidRDefault="00AA40B4" w:rsidP="00AA40B4">
      <w:pPr>
        <w:numPr>
          <w:ilvl w:val="0"/>
          <w:numId w:val="2"/>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Випускників 9-х класів – 52</w:t>
      </w:r>
      <w:r w:rsidR="00723E5E">
        <w:rPr>
          <w:rFonts w:ascii="Times New Roman" w:eastAsia="Calibri" w:hAnsi="Times New Roman" w:cs="Times New Roman"/>
          <w:sz w:val="28"/>
          <w:szCs w:val="28"/>
          <w:lang w:val="uk-UA"/>
        </w:rPr>
        <w:t>;</w:t>
      </w:r>
      <w:r w:rsidRPr="00AA40B4">
        <w:rPr>
          <w:rFonts w:ascii="Times New Roman" w:eastAsia="Calibri" w:hAnsi="Times New Roman" w:cs="Times New Roman"/>
          <w:sz w:val="28"/>
          <w:szCs w:val="28"/>
          <w:lang w:val="uk-UA"/>
        </w:rPr>
        <w:t xml:space="preserve"> </w:t>
      </w:r>
    </w:p>
    <w:p w:rsidR="00AA40B4" w:rsidRPr="00AA40B4" w:rsidRDefault="00AA40B4" w:rsidP="00AA40B4">
      <w:pPr>
        <w:numPr>
          <w:ilvl w:val="0"/>
          <w:numId w:val="2"/>
        </w:numPr>
        <w:spacing w:after="0" w:line="276" w:lineRule="auto"/>
        <w:contextualSpacing/>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Випускників 11 класу – 23</w:t>
      </w:r>
      <w:r w:rsidR="00723E5E">
        <w:rPr>
          <w:rFonts w:ascii="Times New Roman" w:eastAsia="Calibri" w:hAnsi="Times New Roman" w:cs="Times New Roman"/>
          <w:sz w:val="28"/>
          <w:szCs w:val="28"/>
          <w:lang w:val="uk-UA"/>
        </w:rPr>
        <w:t>.</w:t>
      </w:r>
      <w:r w:rsidRPr="00AA40B4">
        <w:rPr>
          <w:rFonts w:ascii="Times New Roman" w:eastAsia="Calibri" w:hAnsi="Times New Roman" w:cs="Times New Roman"/>
          <w:sz w:val="28"/>
          <w:szCs w:val="28"/>
          <w:lang w:val="uk-UA"/>
        </w:rPr>
        <w:t xml:space="preserve"> </w:t>
      </w:r>
    </w:p>
    <w:p w:rsidR="00AA40B4" w:rsidRPr="00AA40B4" w:rsidRDefault="00AA40B4" w:rsidP="00AA40B4">
      <w:pPr>
        <w:spacing w:after="0" w:line="276" w:lineRule="auto"/>
        <w:ind w:left="1068"/>
        <w:contextualSpacing/>
        <w:jc w:val="both"/>
        <w:rPr>
          <w:rFonts w:ascii="Times New Roman" w:eastAsia="Calibri" w:hAnsi="Times New Roman" w:cs="Times New Roman"/>
          <w:sz w:val="28"/>
          <w:szCs w:val="28"/>
          <w:lang w:val="uk-UA"/>
        </w:rPr>
      </w:pPr>
    </w:p>
    <w:p w:rsidR="00AA40B4" w:rsidRPr="00C16F95" w:rsidRDefault="00AA40B4" w:rsidP="00C16F95">
      <w:pPr>
        <w:spacing w:after="200" w:line="276" w:lineRule="auto"/>
        <w:jc w:val="center"/>
        <w:rPr>
          <w:rFonts w:ascii="Times New Roman" w:eastAsia="Calibri" w:hAnsi="Times New Roman" w:cs="Times New Roman"/>
          <w:b/>
          <w:color w:val="7030A0"/>
          <w:sz w:val="32"/>
          <w:szCs w:val="32"/>
          <w:lang w:val="uk-UA"/>
        </w:rPr>
      </w:pPr>
      <w:r w:rsidRPr="00C16F95">
        <w:rPr>
          <w:rFonts w:ascii="Times New Roman" w:eastAsia="Calibri" w:hAnsi="Times New Roman" w:cs="Times New Roman"/>
          <w:b/>
          <w:color w:val="7030A0"/>
          <w:sz w:val="32"/>
          <w:szCs w:val="32"/>
          <w:lang w:val="uk-UA"/>
        </w:rPr>
        <w:t>Аналіз результативності здобувачів освіти НВО «ІЛІТ-МАН»</w:t>
      </w:r>
      <w:r w:rsidR="00C16F95">
        <w:rPr>
          <w:rFonts w:ascii="Times New Roman" w:eastAsia="Calibri" w:hAnsi="Times New Roman" w:cs="Times New Roman"/>
          <w:b/>
          <w:color w:val="7030A0"/>
          <w:sz w:val="32"/>
          <w:szCs w:val="32"/>
          <w:lang w:val="uk-UA"/>
        </w:rPr>
        <w:t xml:space="preserve">   </w:t>
      </w:r>
      <w:r w:rsidRPr="00C16F95">
        <w:rPr>
          <w:rFonts w:ascii="Times New Roman" w:eastAsia="Calibri" w:hAnsi="Times New Roman" w:cs="Times New Roman"/>
          <w:b/>
          <w:color w:val="7030A0"/>
          <w:sz w:val="32"/>
          <w:szCs w:val="32"/>
          <w:lang w:val="uk-UA"/>
        </w:rPr>
        <w:t>за  2019-2020 н.р.</w:t>
      </w:r>
    </w:p>
    <w:tbl>
      <w:tblPr>
        <w:tblStyle w:val="1"/>
        <w:tblW w:w="0" w:type="auto"/>
        <w:tblLook w:val="04A0" w:firstRow="1" w:lastRow="0" w:firstColumn="1" w:lastColumn="0" w:noHBand="0" w:noVBand="1"/>
      </w:tblPr>
      <w:tblGrid>
        <w:gridCol w:w="1136"/>
        <w:gridCol w:w="1056"/>
        <w:gridCol w:w="1340"/>
        <w:gridCol w:w="902"/>
        <w:gridCol w:w="1365"/>
        <w:gridCol w:w="966"/>
        <w:gridCol w:w="1489"/>
        <w:gridCol w:w="966"/>
        <w:gridCol w:w="1313"/>
        <w:gridCol w:w="902"/>
        <w:gridCol w:w="1122"/>
        <w:gridCol w:w="1103"/>
        <w:gridCol w:w="1126"/>
      </w:tblGrid>
      <w:tr w:rsidR="00AA40B4" w:rsidRPr="00AA40B4" w:rsidTr="003C68F0">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Клас</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К-сть</w:t>
            </w:r>
          </w:p>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 xml:space="preserve">учнів </w:t>
            </w:r>
          </w:p>
          <w:p w:rsidR="00AA40B4" w:rsidRPr="00AA40B4" w:rsidRDefault="00AA40B4" w:rsidP="00AA40B4">
            <w:pPr>
              <w:jc w:val="center"/>
              <w:rPr>
                <w:rFonts w:ascii="Times New Roman" w:eastAsia="Calibri" w:hAnsi="Times New Roman" w:cs="Times New Roman"/>
                <w:b/>
                <w:sz w:val="28"/>
                <w:szCs w:val="28"/>
                <w:lang w:val="uk-UA"/>
              </w:rPr>
            </w:pP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Низький рівень</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Середній рівень</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Достатній рівень</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Високий рівень</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 успіш-ності</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 якості</w:t>
            </w:r>
          </w:p>
        </w:tc>
        <w:tc>
          <w:tcPr>
            <w:tcW w:w="1182"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Серед-ній бал</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8-А</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52</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100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76</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9,4</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8-Б</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47</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53</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100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53</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8,3</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9-А</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18</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33</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61,4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94,4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61,4</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9,2</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9-Б</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18</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12</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67</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27,4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27,4</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8,4</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9-В</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6,3</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37,7</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93,7</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37,7</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8,4</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lastRenderedPageBreak/>
              <w:t>10-А</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12</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8,3</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16,6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75,1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91,7</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75,1</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8,9</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10-Б</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12</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2</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100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14</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8,1</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11-А</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44,5</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44,5</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100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55,5</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9,4</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11-Б</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14</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0</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36</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56,9</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7,1</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92</w:t>
            </w:r>
          </w:p>
        </w:tc>
        <w:tc>
          <w:tcPr>
            <w:tcW w:w="1181"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46</w:t>
            </w:r>
          </w:p>
        </w:tc>
        <w:tc>
          <w:tcPr>
            <w:tcW w:w="1182" w:type="dxa"/>
          </w:tcPr>
          <w:p w:rsidR="00AA40B4" w:rsidRPr="00AA40B4" w:rsidRDefault="00AA40B4" w:rsidP="00AA40B4">
            <w:pPr>
              <w:jc w:val="center"/>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8,9</w:t>
            </w:r>
          </w:p>
        </w:tc>
      </w:tr>
      <w:tr w:rsidR="00AA40B4" w:rsidRPr="00AA40B4" w:rsidTr="003C68F0">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Всього</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143</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4</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2,8</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65</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45</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67</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47</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7</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5,2</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97,2</w:t>
            </w:r>
          </w:p>
        </w:tc>
        <w:tc>
          <w:tcPr>
            <w:tcW w:w="1181"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51,2</w:t>
            </w:r>
          </w:p>
        </w:tc>
        <w:tc>
          <w:tcPr>
            <w:tcW w:w="1182" w:type="dxa"/>
          </w:tcPr>
          <w:p w:rsidR="00AA40B4" w:rsidRPr="00AA40B4" w:rsidRDefault="00AA40B4" w:rsidP="00AA40B4">
            <w:pPr>
              <w:jc w:val="center"/>
              <w:rPr>
                <w:rFonts w:ascii="Times New Roman" w:eastAsia="Calibri" w:hAnsi="Times New Roman" w:cs="Times New Roman"/>
                <w:b/>
                <w:sz w:val="28"/>
                <w:szCs w:val="28"/>
                <w:lang w:val="uk-UA"/>
              </w:rPr>
            </w:pPr>
            <w:r w:rsidRPr="00AA40B4">
              <w:rPr>
                <w:rFonts w:ascii="Times New Roman" w:eastAsia="Calibri" w:hAnsi="Times New Roman" w:cs="Times New Roman"/>
                <w:b/>
                <w:sz w:val="28"/>
                <w:szCs w:val="28"/>
                <w:lang w:val="uk-UA"/>
              </w:rPr>
              <w:t>8,8</w:t>
            </w:r>
          </w:p>
        </w:tc>
      </w:tr>
    </w:tbl>
    <w:p w:rsidR="00AA40B4" w:rsidRPr="00AA40B4" w:rsidRDefault="00AA40B4" w:rsidP="00AA40B4">
      <w:pPr>
        <w:spacing w:after="0" w:line="276" w:lineRule="auto"/>
        <w:ind w:left="708"/>
        <w:jc w:val="both"/>
        <w:rPr>
          <w:rFonts w:ascii="Times New Roman" w:eastAsia="Calibri" w:hAnsi="Times New Roman" w:cs="Times New Roman"/>
          <w:sz w:val="28"/>
          <w:szCs w:val="28"/>
          <w:lang w:val="uk-UA"/>
        </w:rPr>
      </w:pPr>
    </w:p>
    <w:p w:rsidR="00E05982" w:rsidRDefault="00AA40B4" w:rsidP="00E05982">
      <w:pPr>
        <w:spacing w:after="0" w:line="276" w:lineRule="auto"/>
        <w:ind w:left="708"/>
        <w:jc w:val="both"/>
        <w:rPr>
          <w:rFonts w:ascii="Times New Roman" w:eastAsia="Calibri" w:hAnsi="Times New Roman" w:cs="Times New Roman"/>
          <w:sz w:val="28"/>
          <w:szCs w:val="28"/>
          <w:lang w:val="uk-UA"/>
        </w:rPr>
      </w:pPr>
      <w:r w:rsidRPr="00AA40B4">
        <w:rPr>
          <w:rFonts w:ascii="Times New Roman" w:eastAsia="Calibri" w:hAnsi="Times New Roman" w:cs="Times New Roman"/>
          <w:sz w:val="28"/>
          <w:szCs w:val="28"/>
          <w:lang w:val="uk-UA"/>
        </w:rPr>
        <w:t>У порівнянні з попереднім навчальним</w:t>
      </w:r>
      <w:r w:rsidR="00D71DA1">
        <w:rPr>
          <w:rFonts w:ascii="Times New Roman" w:eastAsia="Calibri" w:hAnsi="Times New Roman" w:cs="Times New Roman"/>
          <w:sz w:val="28"/>
          <w:szCs w:val="28"/>
          <w:lang w:val="uk-UA"/>
        </w:rPr>
        <w:t xml:space="preserve"> роком збільшився відсоток здобувачів освіти, </w:t>
      </w:r>
      <w:r w:rsidRPr="00AA40B4">
        <w:rPr>
          <w:rFonts w:ascii="Times New Roman" w:eastAsia="Calibri" w:hAnsi="Times New Roman" w:cs="Times New Roman"/>
          <w:sz w:val="28"/>
          <w:szCs w:val="28"/>
          <w:lang w:val="uk-UA"/>
        </w:rPr>
        <w:t xml:space="preserve"> які мають </w:t>
      </w:r>
      <w:r w:rsidR="00D71DA1">
        <w:rPr>
          <w:rFonts w:ascii="Times New Roman" w:eastAsia="Calibri" w:hAnsi="Times New Roman" w:cs="Times New Roman"/>
          <w:sz w:val="28"/>
          <w:szCs w:val="28"/>
          <w:lang w:val="uk-UA"/>
        </w:rPr>
        <w:t xml:space="preserve">високий  і достатній </w:t>
      </w:r>
      <w:r w:rsidR="00E05982">
        <w:rPr>
          <w:rFonts w:ascii="Times New Roman" w:eastAsia="Calibri" w:hAnsi="Times New Roman" w:cs="Times New Roman"/>
          <w:sz w:val="28"/>
          <w:szCs w:val="28"/>
          <w:lang w:val="uk-UA"/>
        </w:rPr>
        <w:t>рівень навчальних досягнень.</w:t>
      </w:r>
    </w:p>
    <w:p w:rsidR="00C16F95" w:rsidRDefault="00C16F95" w:rsidP="00E05982">
      <w:pPr>
        <w:spacing w:after="0" w:line="276" w:lineRule="auto"/>
        <w:ind w:left="708"/>
        <w:jc w:val="both"/>
        <w:rPr>
          <w:rFonts w:ascii="Times New Roman" w:eastAsia="Calibri" w:hAnsi="Times New Roman" w:cs="Times New Roman"/>
          <w:sz w:val="28"/>
          <w:szCs w:val="28"/>
          <w:lang w:val="uk-UA"/>
        </w:rPr>
      </w:pPr>
    </w:p>
    <w:p w:rsidR="00AA40B4" w:rsidRPr="00C16F95" w:rsidRDefault="00C5232B" w:rsidP="00E05982">
      <w:pPr>
        <w:pStyle w:val="a3"/>
        <w:numPr>
          <w:ilvl w:val="0"/>
          <w:numId w:val="6"/>
        </w:numPr>
        <w:spacing w:after="0" w:line="276" w:lineRule="auto"/>
        <w:jc w:val="both"/>
        <w:rPr>
          <w:rFonts w:ascii="Times New Roman" w:eastAsia="Calibri" w:hAnsi="Times New Roman" w:cs="Times New Roman"/>
          <w:color w:val="002060"/>
          <w:sz w:val="28"/>
          <w:szCs w:val="28"/>
          <w:lang w:val="uk-UA"/>
        </w:rPr>
      </w:pPr>
      <w:r w:rsidRPr="00C16F95">
        <w:rPr>
          <w:rFonts w:ascii="Times New Roman" w:hAnsi="Times New Roman" w:cs="Times New Roman"/>
          <w:b/>
          <w:color w:val="002060"/>
          <w:sz w:val="28"/>
          <w:szCs w:val="28"/>
          <w:lang w:val="uk-UA"/>
        </w:rPr>
        <w:t>Виховний процес та позашкільна діяльність</w:t>
      </w:r>
    </w:p>
    <w:p w:rsidR="00C16F95" w:rsidRPr="00C16F95" w:rsidRDefault="00C16F95" w:rsidP="00C16F95">
      <w:pPr>
        <w:pStyle w:val="a3"/>
        <w:spacing w:after="0" w:line="276" w:lineRule="auto"/>
        <w:ind w:left="502"/>
        <w:jc w:val="both"/>
        <w:rPr>
          <w:rFonts w:ascii="Times New Roman" w:eastAsia="Calibri" w:hAnsi="Times New Roman" w:cs="Times New Roman"/>
          <w:color w:val="002060"/>
          <w:sz w:val="28"/>
          <w:szCs w:val="28"/>
          <w:lang w:val="uk-UA"/>
        </w:rPr>
      </w:pP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Зміст виховної діяльності сплановано відповідно до таких ключових цінностей: </w:t>
      </w:r>
    </w:p>
    <w:p w:rsidR="00E05982" w:rsidRPr="00C16F95" w:rsidRDefault="00E05982" w:rsidP="00E05982">
      <w:pPr>
        <w:spacing w:after="200" w:line="276" w:lineRule="auto"/>
        <w:jc w:val="both"/>
        <w:rPr>
          <w:rFonts w:ascii="Times New Roman" w:eastAsia="Calibri" w:hAnsi="Times New Roman" w:cs="Times New Roman"/>
          <w:b/>
          <w:i/>
          <w:color w:val="7030A0"/>
          <w:sz w:val="28"/>
          <w:szCs w:val="28"/>
          <w:lang w:val="uk-UA"/>
        </w:rPr>
      </w:pPr>
      <w:r w:rsidRPr="00E05982">
        <w:rPr>
          <w:rFonts w:ascii="Times New Roman" w:eastAsia="Calibri" w:hAnsi="Times New Roman" w:cs="Times New Roman"/>
          <w:sz w:val="28"/>
          <w:szCs w:val="28"/>
          <w:lang w:val="uk-UA"/>
        </w:rPr>
        <w:t></w:t>
      </w:r>
      <w:r w:rsidRPr="00C16F95">
        <w:rPr>
          <w:rFonts w:ascii="Times New Roman" w:eastAsia="Calibri" w:hAnsi="Times New Roman" w:cs="Times New Roman"/>
          <w:b/>
          <w:i/>
          <w:color w:val="7030A0"/>
          <w:sz w:val="28"/>
          <w:szCs w:val="28"/>
          <w:lang w:val="uk-UA"/>
        </w:rPr>
        <w:t xml:space="preserve">ціннісне ставлення до себе; </w:t>
      </w:r>
    </w:p>
    <w:p w:rsidR="00E05982" w:rsidRPr="00C16F95" w:rsidRDefault="00E05982" w:rsidP="00E05982">
      <w:pPr>
        <w:spacing w:after="200" w:line="276" w:lineRule="auto"/>
        <w:jc w:val="both"/>
        <w:rPr>
          <w:rFonts w:ascii="Times New Roman" w:eastAsia="Calibri" w:hAnsi="Times New Roman" w:cs="Times New Roman"/>
          <w:b/>
          <w:i/>
          <w:color w:val="7030A0"/>
          <w:sz w:val="28"/>
          <w:szCs w:val="28"/>
          <w:lang w:val="uk-UA"/>
        </w:rPr>
      </w:pPr>
      <w:r w:rsidRPr="00C16F95">
        <w:rPr>
          <w:rFonts w:ascii="Times New Roman" w:eastAsia="Calibri" w:hAnsi="Times New Roman" w:cs="Times New Roman"/>
          <w:b/>
          <w:i/>
          <w:color w:val="7030A0"/>
          <w:sz w:val="28"/>
          <w:szCs w:val="28"/>
          <w:lang w:val="uk-UA"/>
        </w:rPr>
        <w:t xml:space="preserve">ціннісне ставлення до сім'ї, родини, людей; </w:t>
      </w:r>
    </w:p>
    <w:p w:rsidR="00E05982" w:rsidRPr="00C16F95" w:rsidRDefault="00E05982" w:rsidP="00E05982">
      <w:pPr>
        <w:spacing w:after="200" w:line="276" w:lineRule="auto"/>
        <w:jc w:val="both"/>
        <w:rPr>
          <w:rFonts w:ascii="Times New Roman" w:eastAsia="Calibri" w:hAnsi="Times New Roman" w:cs="Times New Roman"/>
          <w:b/>
          <w:i/>
          <w:color w:val="7030A0"/>
          <w:sz w:val="28"/>
          <w:szCs w:val="28"/>
          <w:lang w:val="uk-UA"/>
        </w:rPr>
      </w:pPr>
      <w:r w:rsidRPr="00C16F95">
        <w:rPr>
          <w:rFonts w:ascii="Times New Roman" w:eastAsia="Calibri" w:hAnsi="Times New Roman" w:cs="Times New Roman"/>
          <w:b/>
          <w:i/>
          <w:color w:val="7030A0"/>
          <w:sz w:val="28"/>
          <w:szCs w:val="28"/>
          <w:lang w:val="uk-UA"/>
        </w:rPr>
        <w:t xml:space="preserve">ціннісне ставлення особистості до суспільства і держави; </w:t>
      </w:r>
    </w:p>
    <w:p w:rsidR="00E05982" w:rsidRPr="00C16F95" w:rsidRDefault="00E05982" w:rsidP="00E05982">
      <w:pPr>
        <w:spacing w:after="200" w:line="276" w:lineRule="auto"/>
        <w:jc w:val="both"/>
        <w:rPr>
          <w:rFonts w:ascii="Times New Roman" w:eastAsia="Calibri" w:hAnsi="Times New Roman" w:cs="Times New Roman"/>
          <w:b/>
          <w:i/>
          <w:color w:val="7030A0"/>
          <w:sz w:val="28"/>
          <w:szCs w:val="28"/>
          <w:lang w:val="uk-UA"/>
        </w:rPr>
      </w:pPr>
      <w:r w:rsidRPr="00C16F95">
        <w:rPr>
          <w:rFonts w:ascii="Times New Roman" w:eastAsia="Calibri" w:hAnsi="Times New Roman" w:cs="Times New Roman"/>
          <w:b/>
          <w:i/>
          <w:color w:val="7030A0"/>
          <w:sz w:val="28"/>
          <w:szCs w:val="28"/>
          <w:lang w:val="uk-UA"/>
        </w:rPr>
        <w:t xml:space="preserve">ціннісне ставлення до праці; </w:t>
      </w:r>
    </w:p>
    <w:p w:rsidR="00E05982" w:rsidRPr="00C16F95" w:rsidRDefault="00E05982" w:rsidP="00E05982">
      <w:pPr>
        <w:spacing w:after="200" w:line="276" w:lineRule="auto"/>
        <w:jc w:val="both"/>
        <w:rPr>
          <w:rFonts w:ascii="Times New Roman" w:eastAsia="Calibri" w:hAnsi="Times New Roman" w:cs="Times New Roman"/>
          <w:b/>
          <w:i/>
          <w:color w:val="7030A0"/>
          <w:sz w:val="28"/>
          <w:szCs w:val="28"/>
          <w:lang w:val="uk-UA"/>
        </w:rPr>
      </w:pPr>
      <w:r w:rsidRPr="00C16F95">
        <w:rPr>
          <w:rFonts w:ascii="Times New Roman" w:eastAsia="Calibri" w:hAnsi="Times New Roman" w:cs="Times New Roman"/>
          <w:b/>
          <w:i/>
          <w:color w:val="7030A0"/>
          <w:sz w:val="28"/>
          <w:szCs w:val="28"/>
          <w:lang w:val="uk-UA"/>
        </w:rPr>
        <w:t xml:space="preserve">ціннісне ставлення до природи; </w:t>
      </w:r>
    </w:p>
    <w:p w:rsidR="00723E5E" w:rsidRPr="00C16F95" w:rsidRDefault="00E05982" w:rsidP="00E05982">
      <w:pPr>
        <w:spacing w:after="200" w:line="276" w:lineRule="auto"/>
        <w:jc w:val="both"/>
        <w:rPr>
          <w:rFonts w:ascii="Times New Roman" w:eastAsia="Calibri" w:hAnsi="Times New Roman" w:cs="Times New Roman"/>
          <w:b/>
          <w:i/>
          <w:color w:val="7030A0"/>
          <w:sz w:val="28"/>
          <w:szCs w:val="28"/>
          <w:lang w:val="uk-UA"/>
        </w:rPr>
      </w:pPr>
      <w:r w:rsidRPr="00C16F95">
        <w:rPr>
          <w:rFonts w:ascii="Times New Roman" w:eastAsia="Calibri" w:hAnsi="Times New Roman" w:cs="Times New Roman"/>
          <w:b/>
          <w:i/>
          <w:color w:val="7030A0"/>
          <w:sz w:val="28"/>
          <w:szCs w:val="28"/>
          <w:lang w:val="uk-UA"/>
        </w:rPr>
        <w:t>ціннісне ставлення до культури і мистецтва.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05982">
        <w:rPr>
          <w:rFonts w:ascii="Times New Roman" w:eastAsia="Calibri" w:hAnsi="Times New Roman" w:cs="Times New Roman"/>
          <w:sz w:val="28"/>
          <w:szCs w:val="28"/>
          <w:lang w:val="uk-UA"/>
        </w:rPr>
        <w:t>Здобувачі освіти Ірпінського НВО «ІЛІТ – МАН»  у 2019 – 2020 н. р. брали активну участь у більшості міських етапів Всеукраїнських конкурсів та у всіх заходах міста.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Перемоги Ірпінського НВО «ІЛІТ-МАН» у міських та обласних конкурсах:</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1. У міському відбірковому етапі обласного мотиваційно-профорієнтаційного конкурсу «Обери майбутнє» збірна команда ліцею «Покоління Z» посіла ІІ місце.</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2. Ліцеїсти здобули І місце в номінації «Дитячі лідерські ініціативи» в обласному конкурсі суспільно значущих проектів учнівського самоврядування.</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Виховна робота Ірпінського НВО «ІЛІТ-МАН» у 2019-2020 навчальному році була побудована на активній взаємодії всіх учасників освітнього процесу: учителів, учнів, батьків та з урахуванням індивідуальних і вікових особливостей здобувачів освіти. Виховна робота була спрямована на створення сприятливих умов для всебічного розвитку дітей, їхньої швидкої адаптації в соціумі, формування демократичного світогляду, ціннісних орієнтирів, засвоєння морально-етичних норм, сприйняття власної індивідуальності, упевненості в собі, усвідомленого вибору здорового способу життя, осмислення самовизначення у виборі професії, пропаганду духовних надбань українського народу, виховання любові до рідної землі, мови, формування правової культури, негативного ставлення до протиправних діянь, розвитку учнівського самоврядування, лідерських здібностей та активної життєвої позиції.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У 2019 – 2020 н. р. було реалізовано багато внутрішніх ліцейних проектів, проведено цікавих і різноманітних за спрямованістю та формою заходів, які сприяють формуванню позитивної поведінки, розвитку моральних і духовних якостей характеру, організують життєдіяльність учнівського колективу з позиції здорового способу життя  та створюють умови для активної навчально-пізнавальної діяльності, необхідної для творчої реалізації і виявлення особливостей суб'єктивного досвіду учнів.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У 2019-2020 н. р. проведено заходи за та</w:t>
      </w:r>
      <w:r>
        <w:rPr>
          <w:rFonts w:ascii="Times New Roman" w:eastAsia="Calibri" w:hAnsi="Times New Roman" w:cs="Times New Roman"/>
          <w:sz w:val="28"/>
          <w:szCs w:val="28"/>
          <w:lang w:val="uk-UA"/>
        </w:rPr>
        <w:t>кими напрямами виховної роботи:</w:t>
      </w:r>
    </w:p>
    <w:p w:rsidR="00E05982" w:rsidRPr="00E05982" w:rsidRDefault="00E05982" w:rsidP="00E05982">
      <w:pPr>
        <w:spacing w:after="200" w:line="276" w:lineRule="auto"/>
        <w:jc w:val="both"/>
        <w:rPr>
          <w:rFonts w:ascii="Times New Roman" w:eastAsia="Calibri" w:hAnsi="Times New Roman" w:cs="Times New Roman"/>
          <w:i/>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r>
      <w:r w:rsidRPr="00C16F95">
        <w:rPr>
          <w:rFonts w:ascii="Times New Roman" w:eastAsia="Calibri" w:hAnsi="Times New Roman" w:cs="Times New Roman"/>
          <w:b/>
          <w:i/>
          <w:color w:val="7030A0"/>
          <w:sz w:val="28"/>
          <w:szCs w:val="28"/>
          <w:lang w:val="uk-UA"/>
        </w:rPr>
        <w:t>Ціннісне ставлення до себе</w:t>
      </w:r>
      <w:r w:rsidRPr="00E05982">
        <w:rPr>
          <w:rFonts w:ascii="Times New Roman" w:eastAsia="Calibri" w:hAnsi="Times New Roman" w:cs="Times New Roman"/>
          <w:i/>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Робота цього напряму була направлена на всебічний розвиток індивідуальності дитини на основі виявлення її задатків і здібностей, формування ціннісних орієнтацій, задоволення інтересів і потреб.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 xml:space="preserve">Серед проведених заходів: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Цикл бесід «Безпека у ліцеї», «Безпека на дорозі – безпека життя».</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Участь у міському розвивальному форумі «М18».</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Цикл розвивальних практичних занять «Вплив розвитку пізнавальних процесів на результати навчання».</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Конкурс «…заради цього варто жити».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Бесіди лекторської групи: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“Твоє здоров’я”.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“Способи загартовування організму”.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“Застудні захворювання, їх профілактика”.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“Обережно, ожеледиця”.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Просвітницько-профілактичний захід «Репродуктивне здоров’я нації».</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Зустрічі з психологом міської поліклініки  Корнієнко Т.:</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«Ефективні шляхи вирішення конфліктних ситуацій» (8 кл.)</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«Як не стати жертвою булінгу?» (9-10 кл.)</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Перегляд освітнього серіалу «Про кібербулінг для підлітків».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Інтереси, потреби та творчу ініціативу учні мали змогу розвивати через роботу в учнівському самоврядуванні. Робота ради старшоклас</w:t>
      </w:r>
      <w:r w:rsidR="00927EA5">
        <w:rPr>
          <w:rFonts w:ascii="Times New Roman" w:eastAsia="Calibri" w:hAnsi="Times New Roman" w:cs="Times New Roman"/>
          <w:sz w:val="28"/>
          <w:szCs w:val="28"/>
          <w:lang w:val="uk-UA"/>
        </w:rPr>
        <w:t>ників ліцею допомагає всім збувачам освіти в</w:t>
      </w:r>
      <w:r w:rsidRPr="00E05982">
        <w:rPr>
          <w:rFonts w:ascii="Times New Roman" w:eastAsia="Calibri" w:hAnsi="Times New Roman" w:cs="Times New Roman"/>
          <w:sz w:val="28"/>
          <w:szCs w:val="28"/>
          <w:lang w:val="uk-UA"/>
        </w:rPr>
        <w:t>себічно розвиватися, самовдосконалюватися з користю для себе, ровесників, л</w:t>
      </w:r>
      <w:r w:rsidR="00927EA5">
        <w:rPr>
          <w:rFonts w:ascii="Times New Roman" w:eastAsia="Calibri" w:hAnsi="Times New Roman" w:cs="Times New Roman"/>
          <w:sz w:val="28"/>
          <w:szCs w:val="28"/>
          <w:lang w:val="uk-UA"/>
        </w:rPr>
        <w:t xml:space="preserve">іцею, своєї родини та держави. </w:t>
      </w:r>
    </w:p>
    <w:p w:rsidR="00E05982" w:rsidRPr="00927EA5" w:rsidRDefault="00E05982" w:rsidP="00E05982">
      <w:pPr>
        <w:spacing w:after="200" w:line="276" w:lineRule="auto"/>
        <w:jc w:val="both"/>
        <w:rPr>
          <w:rFonts w:ascii="Times New Roman" w:eastAsia="Calibri" w:hAnsi="Times New Roman" w:cs="Times New Roman"/>
          <w:i/>
          <w:sz w:val="28"/>
          <w:szCs w:val="28"/>
          <w:lang w:val="uk-UA"/>
        </w:rPr>
      </w:pPr>
      <w:r w:rsidRPr="00E05982">
        <w:rPr>
          <w:rFonts w:ascii="Times New Roman" w:eastAsia="Calibri" w:hAnsi="Times New Roman" w:cs="Times New Roman"/>
          <w:sz w:val="28"/>
          <w:szCs w:val="28"/>
          <w:lang w:val="uk-UA"/>
        </w:rPr>
        <w:t>2.</w:t>
      </w:r>
      <w:r w:rsidRPr="00E05982">
        <w:rPr>
          <w:rFonts w:ascii="Times New Roman" w:eastAsia="Calibri" w:hAnsi="Times New Roman" w:cs="Times New Roman"/>
          <w:sz w:val="28"/>
          <w:szCs w:val="28"/>
          <w:lang w:val="uk-UA"/>
        </w:rPr>
        <w:tab/>
      </w:r>
      <w:r w:rsidRPr="00C16F95">
        <w:rPr>
          <w:rFonts w:ascii="Times New Roman" w:eastAsia="Calibri" w:hAnsi="Times New Roman" w:cs="Times New Roman"/>
          <w:b/>
          <w:i/>
          <w:color w:val="7030A0"/>
          <w:sz w:val="28"/>
          <w:szCs w:val="28"/>
          <w:lang w:val="uk-UA"/>
        </w:rPr>
        <w:t>Ціннісне ставлення до сім'ї, родини, людей</w:t>
      </w:r>
      <w:r w:rsidRPr="00927EA5">
        <w:rPr>
          <w:rFonts w:ascii="Times New Roman" w:eastAsia="Calibri" w:hAnsi="Times New Roman" w:cs="Times New Roman"/>
          <w:i/>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Родинно-сімейне виховання проводилося з метою координації взаємодії адміністрації, учителів, класних керівників і батьків, створення умов з інтелектуального, фізичного, психічного, соціального та духовного розвитку дітей, забезпечення їхнього правового й соціального захисту.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За цим напрямом значну роботу проводила психологічна служба ліцею. Батьки мали змогу отримати психологічні консультації та рекомендації  за запитом, а також за результатами спостереження та проведеної діагностики представниками психологічної служби.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ab/>
        <w:t>На початку навчального року адміністрацією ліцею було проведено загальні батьківські збори для паралелей, а класними керівниками окремо для кожного класу. Наприкінці 1 семестру та в 2 семестрі були проведені батьківські збори у формі індивідуальних зустрічей батьків з адміністрацією, учителями</w:t>
      </w:r>
      <w:r w:rsidR="00C16F95">
        <w:rPr>
          <w:rFonts w:ascii="Times New Roman" w:eastAsia="Calibri" w:hAnsi="Times New Roman" w:cs="Times New Roman"/>
          <w:sz w:val="28"/>
          <w:szCs w:val="28"/>
          <w:lang w:val="uk-UA"/>
        </w:rPr>
        <w:t xml:space="preserve"> </w:t>
      </w:r>
      <w:r w:rsidRPr="00E05982">
        <w:rPr>
          <w:rFonts w:ascii="Times New Roman" w:eastAsia="Calibri" w:hAnsi="Times New Roman" w:cs="Times New Roman"/>
          <w:sz w:val="28"/>
          <w:szCs w:val="28"/>
          <w:lang w:val="uk-UA"/>
        </w:rPr>
        <w:t>-</w:t>
      </w:r>
      <w:r w:rsidR="00C16F95">
        <w:rPr>
          <w:rFonts w:ascii="Times New Roman" w:eastAsia="Calibri" w:hAnsi="Times New Roman" w:cs="Times New Roman"/>
          <w:sz w:val="28"/>
          <w:szCs w:val="28"/>
          <w:lang w:val="uk-UA"/>
        </w:rPr>
        <w:t xml:space="preserve"> </w:t>
      </w:r>
      <w:r w:rsidRPr="00E05982">
        <w:rPr>
          <w:rFonts w:ascii="Times New Roman" w:eastAsia="Calibri" w:hAnsi="Times New Roman" w:cs="Times New Roman"/>
          <w:sz w:val="28"/>
          <w:szCs w:val="28"/>
          <w:lang w:val="uk-UA"/>
        </w:rPr>
        <w:t>предметниками та класними керівниками. Такий формат став традиційним у нашому навчальному закладі, оскільки виявився більш ефективним та результативним. Під час індивідуальних зустрічей були розглянуті такі пи</w:t>
      </w:r>
      <w:r w:rsidR="00927EA5">
        <w:rPr>
          <w:rFonts w:ascii="Times New Roman" w:eastAsia="Calibri" w:hAnsi="Times New Roman" w:cs="Times New Roman"/>
          <w:sz w:val="28"/>
          <w:szCs w:val="28"/>
          <w:lang w:val="uk-UA"/>
        </w:rPr>
        <w:t>тання: результати навчання ліцеїстів</w:t>
      </w:r>
      <w:r w:rsidRPr="00E05982">
        <w:rPr>
          <w:rFonts w:ascii="Times New Roman" w:eastAsia="Calibri" w:hAnsi="Times New Roman" w:cs="Times New Roman"/>
          <w:sz w:val="28"/>
          <w:szCs w:val="28"/>
          <w:lang w:val="uk-UA"/>
        </w:rPr>
        <w:t xml:space="preserve">, причини неуспішності, відвідування навчальних та додаткових  занять, стан дисципліни, профілактика захворювань та тютюнопаління, питання профорієнтації, безпека життєдіяльності учнів під час освітнього процесу та в позанавчальний час.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Під час роботи з батьками актуальним є питання соціального захисту дитини.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Класні керівники 8-11 класів на початку навчального року склали соціальний паспорт класу, у якому зазначені категорії дітей, які потребують посиленої уваги з боку педагогічних працівників. Соціальний педагог ліцею оновила загальний соціальний паспорт  навчального закладу та  банк даних пільгових категорій. У цьому навчальному році для дітей </w:t>
      </w:r>
      <w:r w:rsidRPr="00E05982">
        <w:rPr>
          <w:rFonts w:ascii="Times New Roman" w:eastAsia="Calibri" w:hAnsi="Times New Roman" w:cs="Times New Roman"/>
          <w:sz w:val="28"/>
          <w:szCs w:val="28"/>
          <w:lang w:val="uk-UA"/>
        </w:rPr>
        <w:lastRenderedPageBreak/>
        <w:t xml:space="preserve">вразливих категорій було впроваджено пільгове харчування, яке передбачало меншу оплату відповідно до міського положення про харчування дітей пільгових категорій у закладах освіти. Протягом року відбувалось залучення до гурткової роботи дітей пільгового контингенту та їхня діяльність в органах учнівського самоврядування. </w:t>
      </w:r>
    </w:p>
    <w:p w:rsidR="00E05982" w:rsidRPr="00E05982" w:rsidRDefault="00927EA5" w:rsidP="00E05982">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Всесвітнього дня бо</w:t>
      </w:r>
      <w:r w:rsidR="00E05982" w:rsidRPr="00E05982">
        <w:rPr>
          <w:rFonts w:ascii="Times New Roman" w:eastAsia="Calibri" w:hAnsi="Times New Roman" w:cs="Times New Roman"/>
          <w:sz w:val="28"/>
          <w:szCs w:val="28"/>
          <w:lang w:val="uk-UA"/>
        </w:rPr>
        <w:t>ротьби зі СНІДом волонтерська команда учнівського самоврядування провела акцію «Червона стрічка» з метою виховання толерантного став</w:t>
      </w:r>
      <w:r>
        <w:rPr>
          <w:rFonts w:ascii="Times New Roman" w:eastAsia="Calibri" w:hAnsi="Times New Roman" w:cs="Times New Roman"/>
          <w:sz w:val="28"/>
          <w:szCs w:val="28"/>
          <w:lang w:val="uk-UA"/>
        </w:rPr>
        <w:t>лення до людей, хворих на СНІД.</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w:t>
      </w:r>
      <w:r w:rsidRPr="00E05982">
        <w:rPr>
          <w:rFonts w:ascii="Times New Roman" w:eastAsia="Calibri" w:hAnsi="Times New Roman" w:cs="Times New Roman"/>
          <w:sz w:val="28"/>
          <w:szCs w:val="28"/>
          <w:lang w:val="uk-UA"/>
        </w:rPr>
        <w:tab/>
      </w:r>
      <w:r w:rsidRPr="00C16F95">
        <w:rPr>
          <w:rFonts w:ascii="Times New Roman" w:eastAsia="Calibri" w:hAnsi="Times New Roman" w:cs="Times New Roman"/>
          <w:b/>
          <w:i/>
          <w:color w:val="7030A0"/>
          <w:sz w:val="28"/>
          <w:szCs w:val="28"/>
          <w:lang w:val="uk-UA"/>
        </w:rPr>
        <w:t>Ціннісне ставлення особистості до суспільства і держави</w:t>
      </w:r>
      <w:r w:rsidRPr="00927EA5">
        <w:rPr>
          <w:rFonts w:ascii="Times New Roman" w:eastAsia="Calibri" w:hAnsi="Times New Roman" w:cs="Times New Roman"/>
          <w:i/>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З цього напряму було проведено цикл заходів, спрямованих на формування в учнівської молоді поваги до своєї держави, рідної мови, традицій, національної символіки, Конституції України та активної громадянської позиції, зокрема: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Перший урок-квест «Ірпінь - європейське місто».</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Вибори президента та формування складу учнівського самоврядування ліцею.</w:t>
      </w:r>
    </w:p>
    <w:p w:rsidR="00E05982" w:rsidRPr="00E05982" w:rsidRDefault="00927EA5" w:rsidP="00E05982">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ab/>
        <w:t>Зустріч із батьками збувачів освіти</w:t>
      </w:r>
      <w:r w:rsidR="00E05982" w:rsidRPr="00E05982">
        <w:rPr>
          <w:rFonts w:ascii="Times New Roman" w:eastAsia="Calibri" w:hAnsi="Times New Roman" w:cs="Times New Roman"/>
          <w:sz w:val="28"/>
          <w:szCs w:val="28"/>
          <w:lang w:val="uk-UA"/>
        </w:rPr>
        <w:t xml:space="preserve"> 9-А кл., учасниками АТО до Дня захисника України та Дня українського козацтва.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Урок мужності для учнів 8 кл., проведений Забавським С., керівником міського гуртка з військової підготовки «Ратібор» та його вихованцем.</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Участь у міських змаганнях «Сармат» з військового п’ятиборства.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Участь у двох міських благодійних акціях, приурочених Дню захисника та Дню українського добровольця, у межах яких  було зібрано гуманітарну допомогу для бійців на передову.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Години патріотичного виховання «Україна гідна свободи» до Дню Гідності та Свободи.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Година пам’яті «Допоки пам’ять в серці не згасає» до Дня пам’яті жертв Голодомору та політичних репресій.</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w:t>
      </w:r>
      <w:r w:rsidRPr="00E05982">
        <w:rPr>
          <w:rFonts w:ascii="Times New Roman" w:eastAsia="Calibri" w:hAnsi="Times New Roman" w:cs="Times New Roman"/>
          <w:sz w:val="28"/>
          <w:szCs w:val="28"/>
          <w:lang w:val="uk-UA"/>
        </w:rPr>
        <w:tab/>
        <w:t>Національно-патріотичний захід, присвячений Дню соборності України «Соборна мати – Україна одна на всіх, як оберіг».</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Створення патріотичного відеоролику учнівським самоврядуванням до Дня соборності України «Єдина неповторна соборна Україна!».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Участь у міських змаганнях «Правничі ігри» до тижня права.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Проведення класних тематичних годин, присвячених Дню пам’яті героїв, які полягли під Крутами «Тут кувалась наша воля».</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Проведення годин пам’яті, присвячених Дню Героїв Небесної Сотні «На варті наших душ – Небесна Сотня».</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Покладання квітів до пам’ятника на міській алеї Героїв Небесної Сотні та вшанування загиблих хвилиною мовчання.</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Захід до Міжнародного дня рідної мови «У мові моїй краса і неповторність».</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Літературно-музична композиція «Уклін та шана Кобзарю».</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Підбір фільмів до Дня чорнобильської трагедії та надання учням онлайн-доступу до їхнього перегляду під час карантину.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Підбір матеріалів та відеофільмів до Дня пам’яті та примирення і Дня перемоги над нацизмом у Другій світовій війні та надання учням онлайн-доступу до їхнього перегляду під час карантину.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Створення віртуальної подорожі «Туристична Європа».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Участь в обласному онлайн-челенджі «Вишив</w:t>
      </w:r>
      <w:r w:rsidR="00927EA5">
        <w:rPr>
          <w:rFonts w:ascii="Times New Roman" w:eastAsia="Calibri" w:hAnsi="Times New Roman" w:cs="Times New Roman"/>
          <w:sz w:val="28"/>
          <w:szCs w:val="28"/>
          <w:lang w:val="uk-UA"/>
        </w:rPr>
        <w:t>анка – код української нації!».</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4.</w:t>
      </w:r>
      <w:r w:rsidRPr="00E05982">
        <w:rPr>
          <w:rFonts w:ascii="Times New Roman" w:eastAsia="Calibri" w:hAnsi="Times New Roman" w:cs="Times New Roman"/>
          <w:sz w:val="28"/>
          <w:szCs w:val="28"/>
          <w:lang w:val="uk-UA"/>
        </w:rPr>
        <w:tab/>
      </w:r>
      <w:r w:rsidRPr="00C16F95">
        <w:rPr>
          <w:rFonts w:ascii="Times New Roman" w:eastAsia="Calibri" w:hAnsi="Times New Roman" w:cs="Times New Roman"/>
          <w:b/>
          <w:i/>
          <w:color w:val="7030A0"/>
          <w:sz w:val="28"/>
          <w:szCs w:val="28"/>
          <w:lang w:val="uk-UA"/>
        </w:rPr>
        <w:t>Ціннісне ставлення до праці</w:t>
      </w:r>
      <w:r w:rsidRPr="00E05982">
        <w:rPr>
          <w:rFonts w:ascii="Times New Roman" w:eastAsia="Calibri" w:hAnsi="Times New Roman" w:cs="Times New Roman"/>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У 2019-2020 н. р. активно проводилась профорієнтаційна робота: вивчення індивідуальних здібностей та професійних нахилів учнів, організовано цікаві зустрічі з фахівцями різних галузей діяльності, викладачами вишів, підписані договори про співпрацю з вищими навчальнимизакладами.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За цим напрямом проведені такі заходи: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Організація зустрічей для здобувачів освіти Ірпінського НВО «ІЛІТ-МАН» з успішними особистостями в межах проєкту «Мій шлях до успіху»: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Зустріч із Григорієм Тертишним - випускником української IT-фабрики "UNIT Factory", програмістом, full stack-розробником та розробником мобільних додатків для електронних магазинів.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Зустріч з Дмитром Яковлевим - представником компанії "ComTouch", який презентував діяльність IT-компанії та розробку українського пристрою, що перетворює будь-яку поверхню на інтерактивну.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 Зустріч з Романом Кузюком - фахівцем із корпоративного  управління та автором  першого українського бізнес-детективу «Кінцевий бенефіціар»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4) Зустріч із Ковалко Наталією Миколаївною - кандидатом юридичних наук, доцентом кафедри фінансового права юридичного факультету Київського національного університету імені Тараса Шевченка, адвокатом, бізнес-медіатором, громадською діячкою.</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5) Зустріч з Маргаритою Січкар - відомою українською бізнес-тренеркою і рестораторкою, "амбасадоркою щастя"  в Україні.</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Участь збірної команди ліцею (8-11 класи.) у міському етапі профорієнтаційного змагально-мотиваційного конкурсу "Обери майбутнє".</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ab/>
        <w:t>3. Участь ліцеїстів у зустрічах, організованих управлінням освіти та науки Ірпінської міської ради Київської області в межах профорієнтаційної роботи: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Зустріч з доцентом кафедри географії України географічного факультету університету імені Тараса Шевченка Гайдаєм Сергієм Вікторовичем.</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Зустріч із представниками ДСНС, ознайомлення ліцеїстів з вищими навчальними закладами ДСНС України, вимогами до вступу, особливостями навчання та перспективами подальшої професійної діяльності.</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4. Відвідування здобувачами освіти Ірпінського НВО «ІЛІТ-МАН» дня в</w:t>
      </w:r>
      <w:r w:rsidR="00927EA5">
        <w:rPr>
          <w:rFonts w:ascii="Times New Roman" w:eastAsia="Calibri" w:hAnsi="Times New Roman" w:cs="Times New Roman"/>
          <w:sz w:val="28"/>
          <w:szCs w:val="28"/>
          <w:lang w:val="uk-UA"/>
        </w:rPr>
        <w:t xml:space="preserve">ідкритих дверей </w:t>
      </w:r>
      <w:r w:rsidRPr="00E05982">
        <w:rPr>
          <w:rFonts w:ascii="Times New Roman" w:eastAsia="Calibri" w:hAnsi="Times New Roman" w:cs="Times New Roman"/>
          <w:sz w:val="28"/>
          <w:szCs w:val="28"/>
          <w:lang w:val="uk-UA"/>
        </w:rPr>
        <w:t xml:space="preserve"> закладів</w:t>
      </w:r>
      <w:r w:rsidR="00927EA5">
        <w:rPr>
          <w:rFonts w:ascii="Times New Roman" w:eastAsia="Calibri" w:hAnsi="Times New Roman" w:cs="Times New Roman"/>
          <w:sz w:val="28"/>
          <w:szCs w:val="28"/>
          <w:lang w:val="uk-UA"/>
        </w:rPr>
        <w:t xml:space="preserve"> вищої освіти</w:t>
      </w:r>
      <w:r w:rsidRPr="00E05982">
        <w:rPr>
          <w:rFonts w:ascii="Times New Roman" w:eastAsia="Calibri" w:hAnsi="Times New Roman" w:cs="Times New Roman"/>
          <w:sz w:val="28"/>
          <w:szCs w:val="28"/>
          <w:lang w:val="uk-UA"/>
        </w:rPr>
        <w:t xml:space="preserve">: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Університету державної фіскальної служби України.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Національного університету біоресурсів і природокористування України.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ab/>
        <w:t xml:space="preserve">5. </w:t>
      </w:r>
      <w:r w:rsidRPr="00C16F95">
        <w:rPr>
          <w:rFonts w:ascii="Times New Roman" w:eastAsia="Calibri" w:hAnsi="Times New Roman" w:cs="Times New Roman"/>
          <w:b/>
          <w:i/>
          <w:color w:val="7030A0"/>
          <w:sz w:val="28"/>
          <w:szCs w:val="28"/>
          <w:lang w:val="uk-UA"/>
        </w:rPr>
        <w:t>Організація виїзних екскурсій для ліцеїстів</w:t>
      </w:r>
      <w:r w:rsidRPr="00E05982">
        <w:rPr>
          <w:rFonts w:ascii="Times New Roman" w:eastAsia="Calibri" w:hAnsi="Times New Roman" w:cs="Times New Roman"/>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1) Відвідування кондитерської корпорації «Рошен» учнями 9-х кл., ознайомлення із вимогами та особливостями діяльності кондитерів.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Відвідування тренінгу-лекції, присвяченої темі "BIG DATA" в рамках проєкту з професійної підготовки молоді українського оператора зв’язку «Київстар». Зустріч із начальником відділу розвитку дата-продуктів «Київстар», кандидатом фізико-математичних наук Олегом Волошком.</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ab/>
        <w:t>6. Організація зустрічі для вчителів, здобувачів освіти та батьків із представниками Національного технічного університету України "Київського політехнічного інституту імені Ігоря Сікорського». Підписання договору про співпрацю  між НТУ «КПІ» імені І. Сікорського та Ірпінським НВО «ІЛІТ-МАН».</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ab/>
        <w:t xml:space="preserve">7. Зустріч із представниками Університету державної фіскальної служби України, підписання договору про співпрацю між УДФСУ та Ірпінським НВО «ІЛІТ-МАН».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8. Зустріч із представницею України всесвітньовідомої корпорації "Cisco", обумовлення низки спільних заходів задля залучення наших ліцеїстів до навчання за цією програмою на базах ліцею та УДФСУ.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9. Систематичне проведення фінансово-економічної гри  «Життєвий капітал», яка розвиває фінансову грамотність та навички управління грошима, дає можливість проявити себе як підприємця.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5.</w:t>
      </w:r>
      <w:r w:rsidRPr="00E05982">
        <w:rPr>
          <w:rFonts w:ascii="Times New Roman" w:eastAsia="Calibri" w:hAnsi="Times New Roman" w:cs="Times New Roman"/>
          <w:sz w:val="28"/>
          <w:szCs w:val="28"/>
          <w:lang w:val="uk-UA"/>
        </w:rPr>
        <w:tab/>
      </w:r>
      <w:r w:rsidRPr="00C16F95">
        <w:rPr>
          <w:rFonts w:ascii="Times New Roman" w:eastAsia="Calibri" w:hAnsi="Times New Roman" w:cs="Times New Roman"/>
          <w:b/>
          <w:i/>
          <w:color w:val="7030A0"/>
          <w:sz w:val="28"/>
          <w:szCs w:val="28"/>
          <w:lang w:val="uk-UA"/>
        </w:rPr>
        <w:t>Ціннісне ставлення до природи</w:t>
      </w:r>
      <w:r w:rsidRPr="00E05982">
        <w:rPr>
          <w:rFonts w:ascii="Times New Roman" w:eastAsia="Calibri" w:hAnsi="Times New Roman" w:cs="Times New Roman"/>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Протягом 2019-2020 н. р. було проведено такі заходи за цим напрямом:</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Розробка плану заходів щодо допомоги бездомним тваринам та тим тваринам, які перебувають у притулках.</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Організація благодійної акції допомоги бездомним тваринам міста.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Захист проектів «Екологічні проблеми країн Європи».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Екологічн</w:t>
      </w:r>
      <w:r w:rsidR="00927EA5">
        <w:rPr>
          <w:rFonts w:ascii="Times New Roman" w:eastAsia="Calibri" w:hAnsi="Times New Roman" w:cs="Times New Roman"/>
          <w:sz w:val="28"/>
          <w:szCs w:val="28"/>
          <w:lang w:val="uk-UA"/>
        </w:rPr>
        <w:t>а вікторина «Проблеми ХХІ ст.».</w:t>
      </w:r>
    </w:p>
    <w:p w:rsidR="00E05982" w:rsidRPr="00927EA5" w:rsidRDefault="00E05982" w:rsidP="00E05982">
      <w:pPr>
        <w:spacing w:after="200" w:line="276" w:lineRule="auto"/>
        <w:jc w:val="both"/>
        <w:rPr>
          <w:rFonts w:ascii="Times New Roman" w:eastAsia="Calibri" w:hAnsi="Times New Roman" w:cs="Times New Roman"/>
          <w:i/>
          <w:sz w:val="28"/>
          <w:szCs w:val="28"/>
          <w:lang w:val="uk-UA"/>
        </w:rPr>
      </w:pPr>
      <w:r w:rsidRPr="00E05982">
        <w:rPr>
          <w:rFonts w:ascii="Times New Roman" w:eastAsia="Calibri" w:hAnsi="Times New Roman" w:cs="Times New Roman"/>
          <w:sz w:val="28"/>
          <w:szCs w:val="28"/>
          <w:lang w:val="uk-UA"/>
        </w:rPr>
        <w:t>6.</w:t>
      </w:r>
      <w:r w:rsidRPr="00E05982">
        <w:rPr>
          <w:rFonts w:ascii="Times New Roman" w:eastAsia="Calibri" w:hAnsi="Times New Roman" w:cs="Times New Roman"/>
          <w:sz w:val="28"/>
          <w:szCs w:val="28"/>
          <w:lang w:val="uk-UA"/>
        </w:rPr>
        <w:tab/>
      </w:r>
      <w:r w:rsidRPr="00C16F95">
        <w:rPr>
          <w:rFonts w:ascii="Times New Roman" w:eastAsia="Calibri" w:hAnsi="Times New Roman" w:cs="Times New Roman"/>
          <w:b/>
          <w:i/>
          <w:color w:val="7030A0"/>
          <w:sz w:val="28"/>
          <w:szCs w:val="28"/>
          <w:lang w:val="uk-UA"/>
        </w:rPr>
        <w:t>Ціннісне ставлення до культури і мистецтва</w:t>
      </w:r>
      <w:r w:rsidRPr="00927EA5">
        <w:rPr>
          <w:rFonts w:ascii="Times New Roman" w:eastAsia="Calibri" w:hAnsi="Times New Roman" w:cs="Times New Roman"/>
          <w:i/>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Упродовж 2019-2020 н. р. було проведені заходи: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Створення фотозони до Дня знань.</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 xml:space="preserve">Участь у міському етапі Всеукраїнського хореографічного конкурсу «Терпсихора запрошує».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Міський етап обласного конкурсу юних фотоаматорів  «Неосяжна моя Україно!».</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w:t>
      </w:r>
      <w:r w:rsidRPr="00E05982">
        <w:rPr>
          <w:rFonts w:ascii="Times New Roman" w:eastAsia="Calibri" w:hAnsi="Times New Roman" w:cs="Times New Roman"/>
          <w:sz w:val="28"/>
          <w:szCs w:val="28"/>
          <w:lang w:val="uk-UA"/>
        </w:rPr>
        <w:tab/>
        <w:t xml:space="preserve"> Участь у міському етапі Всеукраїнського конкурсу «Український сувенір».</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 xml:space="preserve"> Створення фотозони та конкурс найстрашніших костюмів до Гелловіна.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 xml:space="preserve"> Новорічний дизайн інтер’єру ліцею, створення фотозони.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 xml:space="preserve"> Участь в міському етапі обласного конкурсу «Космічні фантазії».</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Дизайн інтер’єру ліцею до Дня св. Валентина, створення фото зони.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w:t>
      </w:r>
      <w:r w:rsidRPr="00E05982">
        <w:rPr>
          <w:rFonts w:ascii="Times New Roman" w:eastAsia="Calibri" w:hAnsi="Times New Roman" w:cs="Times New Roman"/>
          <w:sz w:val="28"/>
          <w:szCs w:val="28"/>
          <w:lang w:val="uk-UA"/>
        </w:rPr>
        <w:tab/>
        <w:t>Організація учнівським самоврядуванням міського заходу «Лідерська вечірка».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p>
    <w:p w:rsidR="00E05982" w:rsidRPr="00C16F95" w:rsidRDefault="00E05982" w:rsidP="00E05982">
      <w:pPr>
        <w:spacing w:after="200" w:line="276" w:lineRule="auto"/>
        <w:jc w:val="both"/>
        <w:rPr>
          <w:rFonts w:ascii="Times New Roman" w:eastAsia="Calibri" w:hAnsi="Times New Roman" w:cs="Times New Roman"/>
          <w:b/>
          <w:i/>
          <w:color w:val="7030A0"/>
          <w:sz w:val="28"/>
          <w:szCs w:val="28"/>
          <w:lang w:val="uk-UA"/>
        </w:rPr>
      </w:pPr>
      <w:r w:rsidRPr="00C16F95">
        <w:rPr>
          <w:rFonts w:ascii="Times New Roman" w:eastAsia="Calibri" w:hAnsi="Times New Roman" w:cs="Times New Roman"/>
          <w:b/>
          <w:i/>
          <w:color w:val="7030A0"/>
          <w:sz w:val="28"/>
          <w:szCs w:val="28"/>
          <w:lang w:val="uk-UA"/>
        </w:rPr>
        <w:t>Традиційні заходи Ірпінського НВО «ІЛІТ-МАН».</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До Дня закоханих було проведено гру «Boys&amp;Girls», яка ще з минулого року в ліцеї набула популярності.</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Учителем інформатики Нечипоруком І. було проведено 5 ліг традиційної інтелектуальної гри «Quiz».</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У 2019-2020 навчальному році було започатковано ще кілька традиційних заходів: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Щедрування на старий Новий рік.</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Святкування Масниці та проведення у цей день благодійної ярмарки.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 Проведення конкурсу краси та грації «Miss ILIT».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C16F95">
        <w:rPr>
          <w:rFonts w:ascii="Times New Roman" w:eastAsia="Calibri" w:hAnsi="Times New Roman" w:cs="Times New Roman"/>
          <w:b/>
          <w:i/>
          <w:color w:val="7030A0"/>
          <w:sz w:val="28"/>
          <w:szCs w:val="28"/>
          <w:lang w:val="uk-UA"/>
        </w:rPr>
        <w:t>Робота учнівського самоврядування</w:t>
      </w:r>
      <w:r w:rsidRPr="00E05982">
        <w:rPr>
          <w:rFonts w:ascii="Times New Roman" w:eastAsia="Calibri" w:hAnsi="Times New Roman" w:cs="Times New Roman"/>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Хочеться відмітити активну діяльність учнівського самоврядування протягом навчального року.  Саме представники ради лідерів закладу  постійно брали участь у міських та обласних заходах, були організаторами та активними </w:t>
      </w:r>
      <w:r w:rsidRPr="00E05982">
        <w:rPr>
          <w:rFonts w:ascii="Times New Roman" w:eastAsia="Calibri" w:hAnsi="Times New Roman" w:cs="Times New Roman"/>
          <w:sz w:val="28"/>
          <w:szCs w:val="28"/>
          <w:lang w:val="uk-UA"/>
        </w:rPr>
        <w:lastRenderedPageBreak/>
        <w:t xml:space="preserve">учасниками всіх ліцейних заходів. За ініціативи учнівського самоврядування у цьому навчальному році було започатковано проведення тематичних дискотек з розважальною програмою.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У 2019-2020 н. р. слід відзначити активну діяльність класних керівників, завдяки яким були проведені екскурсії, відвідані кінотеа</w:t>
      </w:r>
      <w:r w:rsidR="00927EA5">
        <w:rPr>
          <w:rFonts w:ascii="Times New Roman" w:eastAsia="Calibri" w:hAnsi="Times New Roman" w:cs="Times New Roman"/>
          <w:sz w:val="28"/>
          <w:szCs w:val="28"/>
          <w:lang w:val="uk-UA"/>
        </w:rPr>
        <w:t>три, розважальні центри з дітьми</w:t>
      </w:r>
      <w:r w:rsidRPr="00E05982">
        <w:rPr>
          <w:rFonts w:ascii="Times New Roman" w:eastAsia="Calibri" w:hAnsi="Times New Roman" w:cs="Times New Roman"/>
          <w:sz w:val="28"/>
          <w:szCs w:val="28"/>
          <w:lang w:val="uk-UA"/>
        </w:rPr>
        <w:t xml:space="preserve"> своїх класів.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8 класи відвідали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Відвідали Фестиваль японської культури.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О</w:t>
      </w:r>
      <w:r w:rsidR="00C16F95">
        <w:rPr>
          <w:rFonts w:ascii="Times New Roman" w:eastAsia="Calibri" w:hAnsi="Times New Roman" w:cs="Times New Roman"/>
          <w:sz w:val="28"/>
          <w:szCs w:val="28"/>
          <w:lang w:val="uk-UA"/>
        </w:rPr>
        <w:t>рг</w:t>
      </w:r>
      <w:r w:rsidRPr="00E05982">
        <w:rPr>
          <w:rFonts w:ascii="Times New Roman" w:eastAsia="Calibri" w:hAnsi="Times New Roman" w:cs="Times New Roman"/>
          <w:sz w:val="28"/>
          <w:szCs w:val="28"/>
          <w:lang w:val="uk-UA"/>
        </w:rPr>
        <w:t>анізували уча</w:t>
      </w:r>
      <w:r w:rsidR="00927EA5">
        <w:rPr>
          <w:rFonts w:ascii="Times New Roman" w:eastAsia="Calibri" w:hAnsi="Times New Roman" w:cs="Times New Roman"/>
          <w:sz w:val="28"/>
          <w:szCs w:val="28"/>
          <w:lang w:val="uk-UA"/>
        </w:rPr>
        <w:t>сть у грі пейнт-бол на природі.</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9 класи відвідали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Кінотеатр «Перун»  та переглянули фільм «Захар Беркут».</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Інтерактивну мистецьку виставку «Ukraine WOW» (9-А, 9-В).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 Телекомунікаційну компанію «Київстар» (9-А, 9-Б).</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4. Профорієнтаційний захід до Дня кар’єри на базі «Конференц-холу» (9-Б,9-В).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5. Кондите</w:t>
      </w:r>
      <w:r w:rsidR="00927EA5">
        <w:rPr>
          <w:rFonts w:ascii="Times New Roman" w:eastAsia="Calibri" w:hAnsi="Times New Roman" w:cs="Times New Roman"/>
          <w:sz w:val="28"/>
          <w:szCs w:val="28"/>
          <w:lang w:val="uk-UA"/>
        </w:rPr>
        <w:t>рську корпорацію «Рошен» (9-В).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10 класи відвідали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Кінотеатр «Перун»  та переглянули фільми «Захар Беркут», «Дулітл».</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Інтерактивну мистецьку виставку «Ukraine WOW».</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3. Телекомунікаційну компанію «Київстар».</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4. Профорієнтаційний захід до Дня ка</w:t>
      </w:r>
      <w:r w:rsidR="00927EA5">
        <w:rPr>
          <w:rFonts w:ascii="Times New Roman" w:eastAsia="Calibri" w:hAnsi="Times New Roman" w:cs="Times New Roman"/>
          <w:sz w:val="28"/>
          <w:szCs w:val="28"/>
          <w:lang w:val="uk-UA"/>
        </w:rPr>
        <w:t>р’єри на базі «Конференц-холу».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11 класи відвідали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ТРЦ «Dream town».</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РЦ "Блокбастер".</w:t>
      </w:r>
    </w:p>
    <w:p w:rsidR="00927EA5"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 Профорієнтаційний захід до Дня кар’єри на базі «Конференц-холу».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За результатами моніторингу активності класних колективів у ліцейному житті найактивнішими визнані класи: 8-А (класний керівник Пилипчук І. А.), 9-А (класний керівник Швець Н. В.), 10-А  (класний керівник Касянчук Г.І.), 11-Б (класний керівник Зайченко В.В.). У 8-Б (класний керівник Сокур М. Б.), 9-Б (класний керівник Яворська Л.П.), 9-В (класний керівник Харченко Л. О.) та 10-Б (класний керівник Гостін М. Я.)  актив</w:t>
      </w:r>
      <w:r w:rsidR="00927EA5">
        <w:rPr>
          <w:rFonts w:ascii="Times New Roman" w:eastAsia="Calibri" w:hAnsi="Times New Roman" w:cs="Times New Roman"/>
          <w:sz w:val="28"/>
          <w:szCs w:val="28"/>
          <w:lang w:val="uk-UA"/>
        </w:rPr>
        <w:t>ність проявляли лише окремі ліцеїсти</w:t>
      </w:r>
      <w:r w:rsidRPr="00E05982">
        <w:rPr>
          <w:rFonts w:ascii="Times New Roman" w:eastAsia="Calibri" w:hAnsi="Times New Roman" w:cs="Times New Roman"/>
          <w:sz w:val="28"/>
          <w:szCs w:val="28"/>
          <w:lang w:val="uk-UA"/>
        </w:rPr>
        <w:t>. Найменш а</w:t>
      </w:r>
      <w:r w:rsidR="00927EA5">
        <w:rPr>
          <w:rFonts w:ascii="Times New Roman" w:eastAsia="Calibri" w:hAnsi="Times New Roman" w:cs="Times New Roman"/>
          <w:sz w:val="28"/>
          <w:szCs w:val="28"/>
          <w:lang w:val="uk-UA"/>
        </w:rPr>
        <w:t>ктивними протягом року були здобувачі освіти</w:t>
      </w:r>
      <w:r w:rsidRPr="00E05982">
        <w:rPr>
          <w:rFonts w:ascii="Times New Roman" w:eastAsia="Calibri" w:hAnsi="Times New Roman" w:cs="Times New Roman"/>
          <w:sz w:val="28"/>
          <w:szCs w:val="28"/>
          <w:lang w:val="uk-UA"/>
        </w:rPr>
        <w:t xml:space="preserve"> 11-А </w:t>
      </w:r>
      <w:r w:rsidR="00927EA5">
        <w:rPr>
          <w:rFonts w:ascii="Times New Roman" w:eastAsia="Calibri" w:hAnsi="Times New Roman" w:cs="Times New Roman"/>
          <w:sz w:val="28"/>
          <w:szCs w:val="28"/>
          <w:lang w:val="uk-UA"/>
        </w:rPr>
        <w:t xml:space="preserve">класу </w:t>
      </w:r>
      <w:r w:rsidRPr="00E05982">
        <w:rPr>
          <w:rFonts w:ascii="Times New Roman" w:eastAsia="Calibri" w:hAnsi="Times New Roman" w:cs="Times New Roman"/>
          <w:sz w:val="28"/>
          <w:szCs w:val="28"/>
          <w:lang w:val="uk-UA"/>
        </w:rPr>
        <w:t>(класний керівник Пацай Б. Д.).</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ab/>
        <w:t xml:space="preserve">У 2019-2020 н. р. слід відзначити </w:t>
      </w:r>
      <w:r w:rsidRPr="00C16F95">
        <w:rPr>
          <w:rFonts w:ascii="Times New Roman" w:eastAsia="Calibri" w:hAnsi="Times New Roman" w:cs="Times New Roman"/>
          <w:b/>
          <w:i/>
          <w:color w:val="7030A0"/>
          <w:sz w:val="28"/>
          <w:szCs w:val="28"/>
          <w:lang w:val="uk-UA"/>
        </w:rPr>
        <w:t>проведення відкритих заходів</w:t>
      </w:r>
      <w:r w:rsidRPr="00C16F95">
        <w:rPr>
          <w:rFonts w:ascii="Times New Roman" w:eastAsia="Calibri" w:hAnsi="Times New Roman" w:cs="Times New Roman"/>
          <w:color w:val="7030A0"/>
          <w:sz w:val="28"/>
          <w:szCs w:val="28"/>
          <w:lang w:val="uk-UA"/>
        </w:rPr>
        <w:t xml:space="preserve"> </w:t>
      </w:r>
      <w:r w:rsidRPr="00E05982">
        <w:rPr>
          <w:rFonts w:ascii="Times New Roman" w:eastAsia="Calibri" w:hAnsi="Times New Roman" w:cs="Times New Roman"/>
          <w:sz w:val="28"/>
          <w:szCs w:val="28"/>
          <w:lang w:val="uk-UA"/>
        </w:rPr>
        <w:t>у таких класах:</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8-А – розважальний захід «Млинцями весну зустрічаємо» та благодійний ярмарок.</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9-В – літературно-музична композиція «Уклін та шана Кобзарю» до Дня народження Тараса Шевченка.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10-А – захід до Міжнародного дня рідної мови «Українська – мова єднання» до Міжнародного дня рідної мови.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ab/>
        <w:t>Під час карантину учні 10-А класу підготували творчий проєкт до Дня матері «Мама…і більше нічого…або…ВСЕ!»</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ab/>
        <w:t>Решта класів, які запланували відкриті заходи у 2 семестрі, не провели їх  через тривалий карантин наприкінці 2019-2020 навчального року. Проведення цих заходів перенесено на 2020-2021 н. р.</w:t>
      </w:r>
    </w:p>
    <w:p w:rsidR="00C16F95" w:rsidRPr="00C16F95" w:rsidRDefault="00C16F95" w:rsidP="00E05982">
      <w:pPr>
        <w:spacing w:after="200" w:line="276" w:lineRule="auto"/>
        <w:jc w:val="both"/>
        <w:rPr>
          <w:rFonts w:ascii="Times New Roman" w:eastAsia="Calibri" w:hAnsi="Times New Roman" w:cs="Times New Roman"/>
          <w:b/>
          <w:color w:val="002060"/>
          <w:sz w:val="28"/>
          <w:szCs w:val="28"/>
          <w:lang w:val="uk-UA"/>
        </w:rPr>
      </w:pPr>
      <w:r w:rsidRPr="00C16F95">
        <w:rPr>
          <w:rFonts w:ascii="Times New Roman" w:eastAsia="Calibri" w:hAnsi="Times New Roman" w:cs="Times New Roman"/>
          <w:b/>
          <w:color w:val="002060"/>
          <w:sz w:val="28"/>
          <w:szCs w:val="28"/>
          <w:lang w:val="uk-UA"/>
        </w:rPr>
        <w:t>Позашкільна діяльність</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У 2019 – 2020 н.р. в Ірпінському НВО «ІЛІТ – МАН» працювали гуртки та групові заняття для вивчення іноземних мов різних напрямів, що давало можливість  кожному здобувачу освіти обрати для себе заняття за власними вподобаннями та здібностями.</w:t>
      </w:r>
    </w:p>
    <w:p w:rsidR="00E05982" w:rsidRPr="00927EA5" w:rsidRDefault="00927EA5" w:rsidP="00E05982">
      <w:pPr>
        <w:spacing w:after="200" w:line="276" w:lineRule="auto"/>
        <w:jc w:val="both"/>
        <w:rPr>
          <w:rFonts w:ascii="Times New Roman" w:eastAsia="Calibri" w:hAnsi="Times New Roman" w:cs="Times New Roman"/>
          <w:i/>
          <w:sz w:val="28"/>
          <w:szCs w:val="28"/>
          <w:lang w:val="uk-UA"/>
        </w:rPr>
      </w:pPr>
      <w:r w:rsidRPr="00C16F95">
        <w:rPr>
          <w:rFonts w:ascii="Times New Roman" w:eastAsia="Calibri" w:hAnsi="Times New Roman" w:cs="Times New Roman"/>
          <w:b/>
          <w:i/>
          <w:color w:val="7030A0"/>
          <w:sz w:val="28"/>
          <w:szCs w:val="28"/>
          <w:lang w:val="uk-UA"/>
        </w:rPr>
        <w:t>Гурткова діяльність, яка здійснювалась</w:t>
      </w:r>
      <w:r w:rsidR="00E05982" w:rsidRPr="00C16F95">
        <w:rPr>
          <w:rFonts w:ascii="Times New Roman" w:eastAsia="Calibri" w:hAnsi="Times New Roman" w:cs="Times New Roman"/>
          <w:b/>
          <w:i/>
          <w:color w:val="7030A0"/>
          <w:sz w:val="28"/>
          <w:szCs w:val="28"/>
          <w:lang w:val="uk-UA"/>
        </w:rPr>
        <w:t xml:space="preserve"> у 2019-2020 н. р</w:t>
      </w:r>
      <w:r w:rsidR="00E05982" w:rsidRPr="00927EA5">
        <w:rPr>
          <w:rFonts w:ascii="Times New Roman" w:eastAsia="Calibri" w:hAnsi="Times New Roman" w:cs="Times New Roman"/>
          <w:i/>
          <w:sz w:val="28"/>
          <w:szCs w:val="28"/>
          <w:lang w:val="uk-UA"/>
        </w:rPr>
        <w:t>.:</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t>Гуманітарний «Основи риторики» (керівник Лавріненко О. 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w:t>
      </w:r>
      <w:r w:rsidRPr="00E05982">
        <w:rPr>
          <w:rFonts w:ascii="Times New Roman" w:eastAsia="Calibri" w:hAnsi="Times New Roman" w:cs="Times New Roman"/>
          <w:sz w:val="28"/>
          <w:szCs w:val="28"/>
          <w:lang w:val="uk-UA"/>
        </w:rPr>
        <w:tab/>
        <w:t>Гуманітарний «Дебати» (керівник Пилипчук І. 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w:t>
      </w:r>
      <w:r w:rsidRPr="00E05982">
        <w:rPr>
          <w:rFonts w:ascii="Times New Roman" w:eastAsia="Calibri" w:hAnsi="Times New Roman" w:cs="Times New Roman"/>
          <w:sz w:val="28"/>
          <w:szCs w:val="28"/>
          <w:lang w:val="uk-UA"/>
        </w:rPr>
        <w:tab/>
        <w:t>Науково-технічний «Цифрової фотографії» (керівник Шевченко І. 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4.</w:t>
      </w:r>
      <w:r w:rsidRPr="00E05982">
        <w:rPr>
          <w:rFonts w:ascii="Times New Roman" w:eastAsia="Calibri" w:hAnsi="Times New Roman" w:cs="Times New Roman"/>
          <w:sz w:val="28"/>
          <w:szCs w:val="28"/>
          <w:lang w:val="uk-UA"/>
        </w:rPr>
        <w:tab/>
        <w:t>Науково-технічний «Розробка інформаційних систем» (керівник Нечипорук І. М.).</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5.</w:t>
      </w:r>
      <w:r w:rsidRPr="00E05982">
        <w:rPr>
          <w:rFonts w:ascii="Times New Roman" w:eastAsia="Calibri" w:hAnsi="Times New Roman" w:cs="Times New Roman"/>
          <w:sz w:val="28"/>
          <w:szCs w:val="28"/>
          <w:lang w:val="uk-UA"/>
        </w:rPr>
        <w:tab/>
        <w:t>Науково-технічний «Робототехніка» (керівник Коновець В. 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6.</w:t>
      </w:r>
      <w:r w:rsidRPr="00E05982">
        <w:rPr>
          <w:rFonts w:ascii="Times New Roman" w:eastAsia="Calibri" w:hAnsi="Times New Roman" w:cs="Times New Roman"/>
          <w:sz w:val="28"/>
          <w:szCs w:val="28"/>
          <w:lang w:val="uk-UA"/>
        </w:rPr>
        <w:tab/>
        <w:t>Військово-патріотичний «Джура» (керівник Яворська Л. П.).</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7.</w:t>
      </w:r>
      <w:r w:rsidRPr="00E05982">
        <w:rPr>
          <w:rFonts w:ascii="Times New Roman" w:eastAsia="Calibri" w:hAnsi="Times New Roman" w:cs="Times New Roman"/>
          <w:sz w:val="28"/>
          <w:szCs w:val="28"/>
          <w:lang w:val="uk-UA"/>
        </w:rPr>
        <w:tab/>
        <w:t>Фізкультурно-спортивний «Шахи» (керівник Мискін Ю. І.).</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8.</w:t>
      </w:r>
      <w:r w:rsidRPr="00E05982">
        <w:rPr>
          <w:rFonts w:ascii="Times New Roman" w:eastAsia="Calibri" w:hAnsi="Times New Roman" w:cs="Times New Roman"/>
          <w:sz w:val="28"/>
          <w:szCs w:val="28"/>
          <w:lang w:val="uk-UA"/>
        </w:rPr>
        <w:tab/>
        <w:t>Оздоровчий «Оздоровча гімнастика» (йога) (керівник Пилипчук І. 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9.</w:t>
      </w:r>
      <w:r w:rsidRPr="00E05982">
        <w:rPr>
          <w:rFonts w:ascii="Times New Roman" w:eastAsia="Calibri" w:hAnsi="Times New Roman" w:cs="Times New Roman"/>
          <w:sz w:val="28"/>
          <w:szCs w:val="28"/>
          <w:lang w:val="uk-UA"/>
        </w:rPr>
        <w:tab/>
        <w:t>Економічний «Фінансова грамотність. Фінанси. Що? Чому? Як?» (керівник Баранівський О. 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10.</w:t>
      </w:r>
      <w:r w:rsidRPr="00E05982">
        <w:rPr>
          <w:rFonts w:ascii="Times New Roman" w:eastAsia="Calibri" w:hAnsi="Times New Roman" w:cs="Times New Roman"/>
          <w:sz w:val="28"/>
          <w:szCs w:val="28"/>
          <w:lang w:val="uk-UA"/>
        </w:rPr>
        <w:tab/>
        <w:t xml:space="preserve"> Хореографічний «Бально-спортивна хореографія» (керівник Білецький А. В.).</w:t>
      </w:r>
    </w:p>
    <w:p w:rsidR="00E05982" w:rsidRPr="00C16F95" w:rsidRDefault="00E05982" w:rsidP="00E05982">
      <w:pPr>
        <w:spacing w:after="200" w:line="276" w:lineRule="auto"/>
        <w:jc w:val="both"/>
        <w:rPr>
          <w:rFonts w:ascii="Times New Roman" w:eastAsia="Calibri" w:hAnsi="Times New Roman" w:cs="Times New Roman"/>
          <w:b/>
          <w:i/>
          <w:color w:val="7030A0"/>
          <w:sz w:val="28"/>
          <w:szCs w:val="28"/>
          <w:lang w:val="uk-UA"/>
        </w:rPr>
      </w:pPr>
      <w:r w:rsidRPr="00C16F95">
        <w:rPr>
          <w:rFonts w:ascii="Times New Roman" w:eastAsia="Calibri" w:hAnsi="Times New Roman" w:cs="Times New Roman"/>
          <w:b/>
          <w:i/>
          <w:color w:val="7030A0"/>
          <w:sz w:val="28"/>
          <w:szCs w:val="28"/>
          <w:lang w:val="uk-UA"/>
        </w:rPr>
        <w:lastRenderedPageBreak/>
        <w:t>Групові заняття для вивчення іноземних мов, які проводились у 2019-2020 н. р.:</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1. «Speaking club» (учитель Едувіє Доналд Вайт),</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2. Польська мова (учитель Громова І. 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 Іспанська мова (учитель Хайлов А. М.).</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4. Китайська мова (учитель Сунь Чжаоцін).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Керівники гуртків та групових занять для вивчення іноземних мов проводили цікаві заняття для учнів, разом зі своїми вихованцями брали участь у міських і ліцейних конкурсах та заходах, створювали цікаві проєкти.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Найкращі результати діяльності гуртків та групових занять для вивчення іноземних мов  за 2019 – 2020 н. р.:</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927EA5">
        <w:rPr>
          <w:rFonts w:ascii="Times New Roman" w:eastAsia="Calibri" w:hAnsi="Times New Roman" w:cs="Times New Roman"/>
          <w:i/>
          <w:sz w:val="28"/>
          <w:szCs w:val="28"/>
          <w:lang w:val="uk-UA"/>
        </w:rPr>
        <w:t>«Основи риторики»</w:t>
      </w:r>
      <w:r w:rsidRPr="00E05982">
        <w:rPr>
          <w:rFonts w:ascii="Times New Roman" w:eastAsia="Calibri" w:hAnsi="Times New Roman" w:cs="Times New Roman"/>
          <w:sz w:val="28"/>
          <w:szCs w:val="28"/>
          <w:lang w:val="uk-UA"/>
        </w:rPr>
        <w:t xml:space="preserve"> (керівник Лавріненко О. 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t>Підготовка та участь гуртківців у міському етапі  обласного профорієнтаційного мотиваційно-змагального конкурсу «Обери майбутнє» (2 місце).</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w:t>
      </w:r>
      <w:r w:rsidRPr="00E05982">
        <w:rPr>
          <w:rFonts w:ascii="Times New Roman" w:eastAsia="Calibri" w:hAnsi="Times New Roman" w:cs="Times New Roman"/>
          <w:sz w:val="28"/>
          <w:szCs w:val="28"/>
          <w:lang w:val="uk-UA"/>
        </w:rPr>
        <w:tab/>
        <w:t>Відтворення щедрувальних традиц</w:t>
      </w:r>
      <w:r w:rsidR="00927EA5">
        <w:rPr>
          <w:rFonts w:ascii="Times New Roman" w:eastAsia="Calibri" w:hAnsi="Times New Roman" w:cs="Times New Roman"/>
          <w:sz w:val="28"/>
          <w:szCs w:val="28"/>
          <w:lang w:val="uk-UA"/>
        </w:rPr>
        <w:t>ій та вертепу до свята Меланки.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927EA5">
        <w:rPr>
          <w:rFonts w:ascii="Times New Roman" w:eastAsia="Calibri" w:hAnsi="Times New Roman" w:cs="Times New Roman"/>
          <w:i/>
          <w:sz w:val="28"/>
          <w:szCs w:val="28"/>
          <w:lang w:val="uk-UA"/>
        </w:rPr>
        <w:t>«Дебати»</w:t>
      </w:r>
      <w:r w:rsidRPr="00E05982">
        <w:rPr>
          <w:rFonts w:ascii="Times New Roman" w:eastAsia="Calibri" w:hAnsi="Times New Roman" w:cs="Times New Roman"/>
          <w:sz w:val="28"/>
          <w:szCs w:val="28"/>
          <w:lang w:val="uk-UA"/>
        </w:rPr>
        <w:t xml:space="preserve"> (керівник Пилипчук І. 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Трансформаційна коучингова гра «Фокус».</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 Дебатні турніри: " Професії майбутнього", "Навички XXI століття".</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927EA5">
        <w:rPr>
          <w:rFonts w:ascii="Times New Roman" w:eastAsia="Calibri" w:hAnsi="Times New Roman" w:cs="Times New Roman"/>
          <w:i/>
          <w:sz w:val="28"/>
          <w:szCs w:val="28"/>
          <w:lang w:val="uk-UA"/>
        </w:rPr>
        <w:t>«Цифрової фотографії»</w:t>
      </w:r>
      <w:r w:rsidRPr="00E05982">
        <w:rPr>
          <w:rFonts w:ascii="Times New Roman" w:eastAsia="Calibri" w:hAnsi="Times New Roman" w:cs="Times New Roman"/>
          <w:sz w:val="28"/>
          <w:szCs w:val="28"/>
          <w:lang w:val="uk-UA"/>
        </w:rPr>
        <w:t xml:space="preserve"> (керівник Шевченко І.В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t>Участь у міському етапі Всеукраїнського конкурсу «В об’єктиві натураліста».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2.</w:t>
      </w:r>
      <w:r w:rsidRPr="00E05982">
        <w:rPr>
          <w:rFonts w:ascii="Times New Roman" w:eastAsia="Calibri" w:hAnsi="Times New Roman" w:cs="Times New Roman"/>
          <w:sz w:val="28"/>
          <w:szCs w:val="28"/>
          <w:lang w:val="uk-UA"/>
        </w:rPr>
        <w:tab/>
        <w:t>Фотосесія у тематичних фотозонах (протягом року).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w:t>
      </w:r>
      <w:r w:rsidRPr="00E05982">
        <w:rPr>
          <w:rFonts w:ascii="Times New Roman" w:eastAsia="Calibri" w:hAnsi="Times New Roman" w:cs="Times New Roman"/>
          <w:sz w:val="28"/>
          <w:szCs w:val="28"/>
          <w:lang w:val="uk-UA"/>
        </w:rPr>
        <w:tab/>
        <w:t>Фоторепорта</w:t>
      </w:r>
      <w:r w:rsidR="00927EA5">
        <w:rPr>
          <w:rFonts w:ascii="Times New Roman" w:eastAsia="Calibri" w:hAnsi="Times New Roman" w:cs="Times New Roman"/>
          <w:sz w:val="28"/>
          <w:szCs w:val="28"/>
          <w:lang w:val="uk-UA"/>
        </w:rPr>
        <w:t>ж  ліцейних та міських заходів.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927EA5">
        <w:rPr>
          <w:rFonts w:ascii="Times New Roman" w:eastAsia="Calibri" w:hAnsi="Times New Roman" w:cs="Times New Roman"/>
          <w:i/>
          <w:sz w:val="28"/>
          <w:szCs w:val="28"/>
          <w:lang w:val="uk-UA"/>
        </w:rPr>
        <w:t>«Розробка інформаційних систем»</w:t>
      </w:r>
      <w:r w:rsidRPr="00E05982">
        <w:rPr>
          <w:rFonts w:ascii="Times New Roman" w:eastAsia="Calibri" w:hAnsi="Times New Roman" w:cs="Times New Roman"/>
          <w:sz w:val="28"/>
          <w:szCs w:val="28"/>
          <w:lang w:val="uk-UA"/>
        </w:rPr>
        <w:t xml:space="preserve"> (керівник Нечипорук І. М.)</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t>Участь у І та ІІ етапах Всеукраїнської олімпіади з інформатики (призозові місця на міському та обласному рівнях).</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w:t>
      </w:r>
      <w:r w:rsidRPr="00E05982">
        <w:rPr>
          <w:rFonts w:ascii="Times New Roman" w:eastAsia="Calibri" w:hAnsi="Times New Roman" w:cs="Times New Roman"/>
          <w:sz w:val="28"/>
          <w:szCs w:val="28"/>
          <w:lang w:val="uk-UA"/>
        </w:rPr>
        <w:tab/>
        <w:t>Монтаж відеороликів до загальноліцейних заходів.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w:t>
      </w:r>
      <w:r w:rsidRPr="00E05982">
        <w:rPr>
          <w:rFonts w:ascii="Times New Roman" w:eastAsia="Calibri" w:hAnsi="Times New Roman" w:cs="Times New Roman"/>
          <w:sz w:val="28"/>
          <w:szCs w:val="28"/>
          <w:lang w:val="uk-UA"/>
        </w:rPr>
        <w:tab/>
        <w:t>Проведення ІТ-квесту в мережі Інстаграм для учнів ліцею під час карантину.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4.</w:t>
      </w:r>
      <w:r w:rsidRPr="00E05982">
        <w:rPr>
          <w:rFonts w:ascii="Times New Roman" w:eastAsia="Calibri" w:hAnsi="Times New Roman" w:cs="Times New Roman"/>
          <w:sz w:val="28"/>
          <w:szCs w:val="28"/>
          <w:lang w:val="uk-UA"/>
        </w:rPr>
        <w:tab/>
        <w:t>Гра «Quiz» (5 етапів).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927EA5">
        <w:rPr>
          <w:rFonts w:ascii="Times New Roman" w:eastAsia="Calibri" w:hAnsi="Times New Roman" w:cs="Times New Roman"/>
          <w:i/>
          <w:sz w:val="28"/>
          <w:szCs w:val="28"/>
          <w:lang w:val="uk-UA"/>
        </w:rPr>
        <w:t xml:space="preserve"> «Робототехніка»</w:t>
      </w:r>
      <w:r w:rsidRPr="00E05982">
        <w:rPr>
          <w:rFonts w:ascii="Times New Roman" w:eastAsia="Calibri" w:hAnsi="Times New Roman" w:cs="Times New Roman"/>
          <w:sz w:val="28"/>
          <w:szCs w:val="28"/>
          <w:lang w:val="uk-UA"/>
        </w:rPr>
        <w:t xml:space="preserve"> (керівник Коновець В. 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t>Участь  у  Всеукраїнській олімпіаді з робототехніки     (Пацай Д.,           Дашевський М., 3 місце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927EA5">
        <w:rPr>
          <w:rFonts w:ascii="Times New Roman" w:eastAsia="Calibri" w:hAnsi="Times New Roman" w:cs="Times New Roman"/>
          <w:i/>
          <w:sz w:val="28"/>
          <w:szCs w:val="28"/>
          <w:lang w:val="uk-UA"/>
        </w:rPr>
        <w:t xml:space="preserve">     «Джура»</w:t>
      </w:r>
      <w:r w:rsidRPr="00E05982">
        <w:rPr>
          <w:rFonts w:ascii="Times New Roman" w:eastAsia="Calibri" w:hAnsi="Times New Roman" w:cs="Times New Roman"/>
          <w:sz w:val="28"/>
          <w:szCs w:val="28"/>
          <w:lang w:val="uk-UA"/>
        </w:rPr>
        <w:t xml:space="preserve"> (керівник Яворська Л. П.)</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t>Участь у міських змаганнях з військового п’ятиборства «Сармат».</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w:t>
      </w:r>
      <w:r w:rsidRPr="00E05982">
        <w:rPr>
          <w:rFonts w:ascii="Times New Roman" w:eastAsia="Calibri" w:hAnsi="Times New Roman" w:cs="Times New Roman"/>
          <w:sz w:val="28"/>
          <w:szCs w:val="28"/>
          <w:lang w:val="uk-UA"/>
        </w:rPr>
        <w:tab/>
        <w:t>Вшанування пам’яті Небесної Сотні та загиблих бійців в АТО, покладання квітів із гуртківцями на міській алеї Слави та у сквері Героїв Небесної Сотні.</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w:t>
      </w:r>
      <w:r w:rsidRPr="00E05982">
        <w:rPr>
          <w:rFonts w:ascii="Times New Roman" w:eastAsia="Calibri" w:hAnsi="Times New Roman" w:cs="Times New Roman"/>
          <w:sz w:val="28"/>
          <w:szCs w:val="28"/>
          <w:lang w:val="uk-UA"/>
        </w:rPr>
        <w:tab/>
        <w:t>Активна підготовка рою «ІЛІТ-ЛЕГІОН» до Всеукраїнської дитячо-юнацької військово-патріотичної гри «Сокіл» («Джура»), яку не пр</w:t>
      </w:r>
      <w:r w:rsidR="006429E0">
        <w:rPr>
          <w:rFonts w:ascii="Times New Roman" w:eastAsia="Calibri" w:hAnsi="Times New Roman" w:cs="Times New Roman"/>
          <w:sz w:val="28"/>
          <w:szCs w:val="28"/>
          <w:lang w:val="uk-UA"/>
        </w:rPr>
        <w:t>оведено у зв’язку з карантином.</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6429E0">
        <w:rPr>
          <w:rFonts w:ascii="Times New Roman" w:eastAsia="Calibri" w:hAnsi="Times New Roman" w:cs="Times New Roman"/>
          <w:i/>
          <w:sz w:val="28"/>
          <w:szCs w:val="28"/>
          <w:lang w:val="uk-UA"/>
        </w:rPr>
        <w:t>«Фінансова грамотність. Фінанси. Що? Чому? Як?»</w:t>
      </w:r>
      <w:r w:rsidRPr="00E05982">
        <w:rPr>
          <w:rFonts w:ascii="Times New Roman" w:eastAsia="Calibri" w:hAnsi="Times New Roman" w:cs="Times New Roman"/>
          <w:sz w:val="28"/>
          <w:szCs w:val="28"/>
          <w:lang w:val="uk-UA"/>
        </w:rPr>
        <w:t xml:space="preserve"> (керівник Баранівський О. 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1. Проведення гри «Життєвий капітал» для здобувачів освіти, батьків та учителів (щомісяця).</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lastRenderedPageBreak/>
        <w:t xml:space="preserve">Найцікавіші заняття гуртка </w:t>
      </w:r>
      <w:r w:rsidRPr="006429E0">
        <w:rPr>
          <w:rFonts w:ascii="Times New Roman" w:eastAsia="Calibri" w:hAnsi="Times New Roman" w:cs="Times New Roman"/>
          <w:i/>
          <w:sz w:val="28"/>
          <w:szCs w:val="28"/>
          <w:lang w:val="uk-UA"/>
        </w:rPr>
        <w:t>«Оздоровча гімнастика»</w:t>
      </w:r>
      <w:r w:rsidRPr="00E05982">
        <w:rPr>
          <w:rFonts w:ascii="Times New Roman" w:eastAsia="Calibri" w:hAnsi="Times New Roman" w:cs="Times New Roman"/>
          <w:sz w:val="28"/>
          <w:szCs w:val="28"/>
          <w:lang w:val="uk-UA"/>
        </w:rPr>
        <w:t xml:space="preserve">          (керівник Пилипчук І. А.)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ab/>
        <w:t xml:space="preserve"> 1. Методи релаксації та практики усвідомлення, як інструменти подолання стресу та перевтоми.</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 xml:space="preserve">   2. Дихальна гімнастика - ключ до здоров'я.</w:t>
      </w:r>
    </w:p>
    <w:p w:rsidR="006429E0"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ab/>
        <w:t xml:space="preserve">   3. Нейрофізиологічні вправи для гармонізаці</w:t>
      </w:r>
      <w:r w:rsidR="006429E0">
        <w:rPr>
          <w:rFonts w:ascii="Times New Roman" w:eastAsia="Calibri" w:hAnsi="Times New Roman" w:cs="Times New Roman"/>
          <w:sz w:val="28"/>
          <w:szCs w:val="28"/>
          <w:lang w:val="uk-UA"/>
        </w:rPr>
        <w:t>ї двох півкуль головного мозку.</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6429E0">
        <w:rPr>
          <w:rFonts w:ascii="Times New Roman" w:eastAsia="Calibri" w:hAnsi="Times New Roman" w:cs="Times New Roman"/>
          <w:i/>
          <w:sz w:val="28"/>
          <w:szCs w:val="28"/>
          <w:lang w:val="uk-UA"/>
        </w:rPr>
        <w:t xml:space="preserve"> «Шахи»</w:t>
      </w:r>
      <w:r w:rsidRPr="00E05982">
        <w:rPr>
          <w:rFonts w:ascii="Times New Roman" w:eastAsia="Calibri" w:hAnsi="Times New Roman" w:cs="Times New Roman"/>
          <w:sz w:val="28"/>
          <w:szCs w:val="28"/>
          <w:lang w:val="uk-UA"/>
        </w:rPr>
        <w:t xml:space="preserve"> (Мискін Ю. І.)</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t xml:space="preserve">Участь вихованців у міських змаганнях з шахів «Кришталева тура» </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w:t>
      </w:r>
      <w:r w:rsidRPr="00E05982">
        <w:rPr>
          <w:rFonts w:ascii="Times New Roman" w:eastAsia="Calibri" w:hAnsi="Times New Roman" w:cs="Times New Roman"/>
          <w:sz w:val="28"/>
          <w:szCs w:val="28"/>
          <w:lang w:val="uk-UA"/>
        </w:rPr>
        <w:tab/>
        <w:t>Ліцейні змагання з шахів «ІЛІТі</w:t>
      </w:r>
      <w:r w:rsidR="006429E0">
        <w:rPr>
          <w:rFonts w:ascii="Times New Roman" w:eastAsia="Calibri" w:hAnsi="Times New Roman" w:cs="Times New Roman"/>
          <w:sz w:val="28"/>
          <w:szCs w:val="28"/>
          <w:lang w:val="uk-UA"/>
        </w:rPr>
        <w:t>вська тура» між учнями 8-10 кл.</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6429E0">
        <w:rPr>
          <w:rFonts w:ascii="Times New Roman" w:eastAsia="Calibri" w:hAnsi="Times New Roman" w:cs="Times New Roman"/>
          <w:i/>
          <w:sz w:val="28"/>
          <w:szCs w:val="28"/>
          <w:lang w:val="uk-UA"/>
        </w:rPr>
        <w:t>Китайська мови</w:t>
      </w:r>
      <w:r w:rsidR="00C16F95">
        <w:rPr>
          <w:rFonts w:ascii="Times New Roman" w:eastAsia="Calibri" w:hAnsi="Times New Roman" w:cs="Times New Roman"/>
          <w:sz w:val="28"/>
          <w:szCs w:val="28"/>
          <w:lang w:val="uk-UA"/>
        </w:rPr>
        <w:t xml:space="preserve"> (керівник Сунь Чжаоцін)</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w:t>
      </w:r>
      <w:r w:rsidRPr="00E05982">
        <w:rPr>
          <w:rFonts w:ascii="Times New Roman" w:eastAsia="Calibri" w:hAnsi="Times New Roman" w:cs="Times New Roman"/>
          <w:sz w:val="28"/>
          <w:szCs w:val="28"/>
          <w:lang w:val="uk-UA"/>
        </w:rPr>
        <w:tab/>
        <w:t>Презентація китайської чайної церемонії.</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2.</w:t>
      </w:r>
      <w:r w:rsidRPr="00E05982">
        <w:rPr>
          <w:rFonts w:ascii="Times New Roman" w:eastAsia="Calibri" w:hAnsi="Times New Roman" w:cs="Times New Roman"/>
          <w:sz w:val="28"/>
          <w:szCs w:val="28"/>
          <w:lang w:val="uk-UA"/>
        </w:rPr>
        <w:tab/>
        <w:t>Майстер-клас з медіації «Техніка цигун».</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3.</w:t>
      </w:r>
      <w:r w:rsidRPr="00E05982">
        <w:rPr>
          <w:rFonts w:ascii="Times New Roman" w:eastAsia="Calibri" w:hAnsi="Times New Roman" w:cs="Times New Roman"/>
          <w:sz w:val="28"/>
          <w:szCs w:val="28"/>
          <w:lang w:val="uk-UA"/>
        </w:rPr>
        <w:tab/>
        <w:t>Майстер-клас «Написання китайських ієрогліфів».</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6429E0">
        <w:rPr>
          <w:rFonts w:ascii="Times New Roman" w:eastAsia="Calibri" w:hAnsi="Times New Roman" w:cs="Times New Roman"/>
          <w:i/>
          <w:sz w:val="28"/>
          <w:szCs w:val="28"/>
          <w:lang w:val="uk-UA"/>
        </w:rPr>
        <w:t>Польська мова</w:t>
      </w:r>
      <w:r w:rsidRPr="00E05982">
        <w:rPr>
          <w:rFonts w:ascii="Times New Roman" w:eastAsia="Calibri" w:hAnsi="Times New Roman" w:cs="Times New Roman"/>
          <w:sz w:val="28"/>
          <w:szCs w:val="28"/>
          <w:lang w:val="uk-UA"/>
        </w:rPr>
        <w:t xml:space="preserve"> (учитель Громова І. А.)</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1. Перемога (1 місце) учнів у міському етапі Всеукраїнської олімпіади з польської мови та участь в обласному етапі (учениця 8-А Кубіца К.,  учениця 11-Б Росновська О.).</w:t>
      </w:r>
    </w:p>
    <w:p w:rsidR="00E05982" w:rsidRPr="00E05982" w:rsidRDefault="00E05982" w:rsidP="00E05982">
      <w:pPr>
        <w:spacing w:after="200" w:line="276" w:lineRule="auto"/>
        <w:jc w:val="both"/>
        <w:rPr>
          <w:rFonts w:ascii="Times New Roman" w:eastAsia="Calibri" w:hAnsi="Times New Roman" w:cs="Times New Roman"/>
          <w:sz w:val="28"/>
          <w:szCs w:val="28"/>
          <w:lang w:val="uk-UA"/>
        </w:rPr>
      </w:pPr>
      <w:r w:rsidRPr="00E05982">
        <w:rPr>
          <w:rFonts w:ascii="Times New Roman" w:eastAsia="Calibri" w:hAnsi="Times New Roman" w:cs="Times New Roman"/>
          <w:sz w:val="28"/>
          <w:szCs w:val="28"/>
          <w:lang w:val="uk-UA"/>
        </w:rPr>
        <w:t>Проаналізу</w:t>
      </w:r>
      <w:r w:rsidR="006429E0">
        <w:rPr>
          <w:rFonts w:ascii="Times New Roman" w:eastAsia="Calibri" w:hAnsi="Times New Roman" w:cs="Times New Roman"/>
          <w:sz w:val="28"/>
          <w:szCs w:val="28"/>
          <w:lang w:val="uk-UA"/>
        </w:rPr>
        <w:t>в</w:t>
      </w:r>
      <w:r w:rsidRPr="00E05982">
        <w:rPr>
          <w:rFonts w:ascii="Times New Roman" w:eastAsia="Calibri" w:hAnsi="Times New Roman" w:cs="Times New Roman"/>
          <w:sz w:val="28"/>
          <w:szCs w:val="28"/>
          <w:lang w:val="uk-UA"/>
        </w:rPr>
        <w:t xml:space="preserve">авши стан позашкільної роботи, можна зробити висновок, що всі гуртки працювали активно та результативно.  Керівники    гуртків:       Лавріненко О. А., Мискін Ю. І. та вчитель польської мови Громова І. А.   показали високі результати своєї діяльності  на міському рівні. Під керівництвом Коновця В. В. вихованці гуртка «Робототехніка» досягли високих результатів на Всеукраїнському рівні. На жаль, не всі вчителі групових занять для </w:t>
      </w:r>
      <w:r w:rsidRPr="00E05982">
        <w:rPr>
          <w:rFonts w:ascii="Times New Roman" w:eastAsia="Calibri" w:hAnsi="Times New Roman" w:cs="Times New Roman"/>
          <w:sz w:val="28"/>
          <w:szCs w:val="28"/>
          <w:lang w:val="uk-UA"/>
        </w:rPr>
        <w:lastRenderedPageBreak/>
        <w:t>вивчення іноземних мов і керівники гуртків змогли показати результати своєї діяльності та провести відкриті заняття, через запровадження карантину.</w:t>
      </w:r>
    </w:p>
    <w:p w:rsidR="00723E5E" w:rsidRDefault="00723E5E" w:rsidP="00AA40B4">
      <w:pPr>
        <w:spacing w:after="200" w:line="276" w:lineRule="auto"/>
        <w:rPr>
          <w:rFonts w:ascii="Times New Roman" w:eastAsia="Calibri" w:hAnsi="Times New Roman" w:cs="Times New Roman"/>
          <w:sz w:val="24"/>
          <w:szCs w:val="24"/>
          <w:lang w:val="uk-UA"/>
        </w:rPr>
      </w:pPr>
    </w:p>
    <w:p w:rsidR="0096561F" w:rsidRPr="00C16F95" w:rsidRDefault="00723E5E" w:rsidP="00C5232B">
      <w:pPr>
        <w:pStyle w:val="a3"/>
        <w:numPr>
          <w:ilvl w:val="0"/>
          <w:numId w:val="6"/>
        </w:numPr>
        <w:spacing w:after="200" w:line="276" w:lineRule="auto"/>
        <w:jc w:val="both"/>
        <w:rPr>
          <w:rFonts w:ascii="Times New Roman" w:eastAsia="Calibri" w:hAnsi="Times New Roman" w:cs="Times New Roman"/>
          <w:b/>
          <w:color w:val="002060"/>
          <w:sz w:val="28"/>
          <w:szCs w:val="28"/>
          <w:lang w:val="uk-UA"/>
        </w:rPr>
      </w:pPr>
      <w:r w:rsidRPr="00C16F95">
        <w:rPr>
          <w:rFonts w:ascii="Times New Roman" w:eastAsia="Calibri" w:hAnsi="Times New Roman" w:cs="Times New Roman"/>
          <w:b/>
          <w:color w:val="002060"/>
          <w:sz w:val="28"/>
          <w:szCs w:val="28"/>
          <w:lang w:val="uk-UA"/>
        </w:rPr>
        <w:t xml:space="preserve">Звіт за наданням додаткових освітніх послуг в Ірпінському НВО «ІЛІТ - МАН»  у 2019 – 2020 н.р. </w:t>
      </w:r>
    </w:p>
    <w:p w:rsidR="00723E5E" w:rsidRPr="00C16F95" w:rsidRDefault="00723E5E" w:rsidP="0096561F">
      <w:pPr>
        <w:pStyle w:val="a3"/>
        <w:spacing w:after="200" w:line="276" w:lineRule="auto"/>
        <w:ind w:left="1428"/>
        <w:jc w:val="both"/>
        <w:rPr>
          <w:rFonts w:ascii="Times New Roman" w:eastAsia="Calibri" w:hAnsi="Times New Roman" w:cs="Times New Roman"/>
          <w:b/>
          <w:color w:val="002060"/>
          <w:sz w:val="28"/>
          <w:szCs w:val="28"/>
          <w:lang w:val="uk-UA"/>
        </w:rPr>
      </w:pPr>
      <w:r w:rsidRPr="00C16F95">
        <w:rPr>
          <w:rFonts w:ascii="Times New Roman" w:eastAsia="Calibri" w:hAnsi="Times New Roman" w:cs="Times New Roman"/>
          <w:b/>
          <w:color w:val="002060"/>
          <w:sz w:val="28"/>
          <w:szCs w:val="28"/>
          <w:lang w:val="uk-UA"/>
        </w:rPr>
        <w:t xml:space="preserve">(з вересня </w:t>
      </w:r>
      <w:r w:rsidR="00921C73" w:rsidRPr="00C16F95">
        <w:rPr>
          <w:rFonts w:ascii="Times New Roman" w:eastAsia="Calibri" w:hAnsi="Times New Roman" w:cs="Times New Roman"/>
          <w:b/>
          <w:color w:val="002060"/>
          <w:sz w:val="28"/>
          <w:szCs w:val="28"/>
          <w:lang w:val="uk-UA"/>
        </w:rPr>
        <w:t xml:space="preserve"> 2019 </w:t>
      </w:r>
      <w:r w:rsidRPr="00C16F95">
        <w:rPr>
          <w:rFonts w:ascii="Times New Roman" w:eastAsia="Calibri" w:hAnsi="Times New Roman" w:cs="Times New Roman"/>
          <w:b/>
          <w:color w:val="002060"/>
          <w:sz w:val="28"/>
          <w:szCs w:val="28"/>
          <w:lang w:val="uk-UA"/>
        </w:rPr>
        <w:t xml:space="preserve">- </w:t>
      </w:r>
      <w:r w:rsidR="00921C73" w:rsidRPr="00C16F95">
        <w:rPr>
          <w:rFonts w:ascii="Times New Roman" w:eastAsia="Calibri" w:hAnsi="Times New Roman" w:cs="Times New Roman"/>
          <w:b/>
          <w:color w:val="002060"/>
          <w:sz w:val="28"/>
          <w:szCs w:val="28"/>
          <w:lang w:val="uk-UA"/>
        </w:rPr>
        <w:t>травень</w:t>
      </w:r>
      <w:r w:rsidRPr="00C16F95">
        <w:rPr>
          <w:rFonts w:ascii="Times New Roman" w:eastAsia="Calibri" w:hAnsi="Times New Roman" w:cs="Times New Roman"/>
          <w:b/>
          <w:color w:val="002060"/>
          <w:sz w:val="28"/>
          <w:szCs w:val="28"/>
          <w:lang w:val="uk-UA"/>
        </w:rPr>
        <w:t xml:space="preserve"> </w:t>
      </w:r>
      <w:r w:rsidR="00921C73" w:rsidRPr="00C16F95">
        <w:rPr>
          <w:rFonts w:ascii="Times New Roman" w:eastAsia="Calibri" w:hAnsi="Times New Roman" w:cs="Times New Roman"/>
          <w:b/>
          <w:color w:val="002060"/>
          <w:sz w:val="28"/>
          <w:szCs w:val="28"/>
          <w:lang w:val="uk-UA"/>
        </w:rPr>
        <w:t xml:space="preserve"> 2020 р.</w:t>
      </w:r>
      <w:r w:rsidRPr="00C16F95">
        <w:rPr>
          <w:rFonts w:ascii="Times New Roman" w:eastAsia="Calibri" w:hAnsi="Times New Roman" w:cs="Times New Roman"/>
          <w:b/>
          <w:color w:val="002060"/>
          <w:sz w:val="28"/>
          <w:szCs w:val="28"/>
          <w:lang w:val="uk-UA"/>
        </w:rPr>
        <w:t xml:space="preserve">) </w:t>
      </w:r>
    </w:p>
    <w:p w:rsidR="0096561F" w:rsidRPr="0096561F" w:rsidRDefault="0096561F" w:rsidP="0096561F">
      <w:pPr>
        <w:pStyle w:val="a3"/>
        <w:spacing w:after="200" w:line="276" w:lineRule="auto"/>
        <w:ind w:left="1428"/>
        <w:jc w:val="both"/>
        <w:rPr>
          <w:rFonts w:ascii="Times New Roman" w:eastAsia="Calibri" w:hAnsi="Times New Roman" w:cs="Times New Roman"/>
          <w:b/>
          <w:sz w:val="28"/>
          <w:szCs w:val="28"/>
          <w:lang w:val="uk-UA"/>
        </w:rPr>
      </w:pPr>
    </w:p>
    <w:p w:rsidR="00921C73" w:rsidRDefault="00921C73" w:rsidP="0096561F">
      <w:pPr>
        <w:pStyle w:val="a3"/>
        <w:spacing w:after="200" w:line="276" w:lineRule="auto"/>
        <w:ind w:left="142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 xml:space="preserve">Додаткові освітні послуги </w:t>
      </w:r>
      <w:r w:rsidR="00672920" w:rsidRPr="0096561F">
        <w:rPr>
          <w:rFonts w:ascii="Times New Roman" w:eastAsia="Calibri" w:hAnsi="Times New Roman" w:cs="Times New Roman"/>
          <w:sz w:val="28"/>
          <w:szCs w:val="28"/>
          <w:lang w:val="uk-UA"/>
        </w:rPr>
        <w:t xml:space="preserve">впродовж року  мали </w:t>
      </w:r>
      <w:r w:rsidRPr="0096561F">
        <w:rPr>
          <w:rFonts w:ascii="Times New Roman" w:eastAsia="Calibri" w:hAnsi="Times New Roman" w:cs="Times New Roman"/>
          <w:sz w:val="28"/>
          <w:szCs w:val="28"/>
          <w:lang w:val="uk-UA"/>
        </w:rPr>
        <w:t xml:space="preserve">надавались </w:t>
      </w:r>
      <w:r w:rsidR="00672920" w:rsidRPr="0096561F">
        <w:rPr>
          <w:rFonts w:ascii="Times New Roman" w:eastAsia="Calibri" w:hAnsi="Times New Roman" w:cs="Times New Roman"/>
          <w:sz w:val="28"/>
          <w:szCs w:val="28"/>
        </w:rPr>
        <w:t>з 1 вересня 2019 року по 29 травня 2020 року. Але у зв’</w:t>
      </w:r>
      <w:r w:rsidR="00672920" w:rsidRPr="0096561F">
        <w:rPr>
          <w:rFonts w:ascii="Times New Roman" w:eastAsia="Calibri" w:hAnsi="Times New Roman" w:cs="Times New Roman"/>
          <w:sz w:val="28"/>
          <w:szCs w:val="28"/>
          <w:lang w:val="uk-UA"/>
        </w:rPr>
        <w:t xml:space="preserve">язку з </w:t>
      </w:r>
      <w:proofErr w:type="gramStart"/>
      <w:r w:rsidR="00672920" w:rsidRPr="0096561F">
        <w:rPr>
          <w:rFonts w:ascii="Times New Roman" w:eastAsia="Calibri" w:hAnsi="Times New Roman" w:cs="Times New Roman"/>
          <w:sz w:val="28"/>
          <w:szCs w:val="28"/>
          <w:lang w:val="uk-UA"/>
        </w:rPr>
        <w:t>еп</w:t>
      </w:r>
      <w:proofErr w:type="gramEnd"/>
      <w:r w:rsidR="00672920" w:rsidRPr="0096561F">
        <w:rPr>
          <w:rFonts w:ascii="Times New Roman" w:eastAsia="Calibri" w:hAnsi="Times New Roman" w:cs="Times New Roman"/>
          <w:sz w:val="28"/>
          <w:szCs w:val="28"/>
          <w:lang w:val="uk-UA"/>
        </w:rPr>
        <w:t>ідеміологічною ситуацією, карантином, що був введений з 13 березня в Ірпінському регіоні, додаткові освітні послуги, що регулюю</w:t>
      </w:r>
      <w:r w:rsidR="00633BFB" w:rsidRPr="0096561F">
        <w:rPr>
          <w:rFonts w:ascii="Times New Roman" w:eastAsia="Calibri" w:hAnsi="Times New Roman" w:cs="Times New Roman"/>
          <w:sz w:val="28"/>
          <w:szCs w:val="28"/>
          <w:lang w:val="uk-UA"/>
        </w:rPr>
        <w:t>ться розрахунком</w:t>
      </w:r>
      <w:r w:rsidR="00C16F95">
        <w:rPr>
          <w:rFonts w:ascii="Times New Roman" w:eastAsia="Calibri" w:hAnsi="Times New Roman" w:cs="Times New Roman"/>
          <w:sz w:val="28"/>
          <w:szCs w:val="28"/>
          <w:lang w:val="uk-UA"/>
        </w:rPr>
        <w:t>, затвердженим рішенням сесії Ірпінської міської ради</w:t>
      </w:r>
      <w:r w:rsidR="00633BFB" w:rsidRPr="0096561F">
        <w:rPr>
          <w:rFonts w:ascii="Times New Roman" w:eastAsia="Calibri" w:hAnsi="Times New Roman" w:cs="Times New Roman"/>
          <w:sz w:val="28"/>
          <w:szCs w:val="28"/>
          <w:lang w:val="uk-UA"/>
        </w:rPr>
        <w:t xml:space="preserve"> , не надавались. Батьківські кошти, які надійшли за період карантину, як передплата (з 15.03 – 29.05.2020), зберігаються на наступний навчальний рік , як вид проплати за додаткові освітні послуги, що надаватимуться дитині платника в 2020 – 2021 н.р. Кошти батьків випускників, які залишились на рахунку (залишок) управління освіти та науки Ірпінської міської ради , станом на 29.05 , за які не надавались додаткові освітні послуги, повертаються на рахунок батьків, які здійснювали оплату, а також тим платникам, чиї діти не навчатимуться наступного року в закладі освіти. </w:t>
      </w:r>
      <w:r w:rsidR="002140E5" w:rsidRPr="0096561F">
        <w:rPr>
          <w:rFonts w:ascii="Times New Roman" w:eastAsia="Calibri" w:hAnsi="Times New Roman" w:cs="Times New Roman"/>
          <w:sz w:val="28"/>
          <w:szCs w:val="28"/>
          <w:lang w:val="uk-UA"/>
        </w:rPr>
        <w:t>Оплата за отримання додаткових освітніх послуг однією дитиною становила цього року 4000 грн /місяць. Із загальної кількості здобувачів освіти 20 осіб отримували додаткові освітні послуги за кошт Ірпінської міської ради (діти, які найкраще склали внутрішнє тестове випробування, переможці предметних олімпіад та учнівського конкурсу МАН, активні учасники міських та обласних конкурсів ).</w:t>
      </w:r>
    </w:p>
    <w:p w:rsidR="006429E0" w:rsidRPr="0096561F" w:rsidRDefault="006429E0" w:rsidP="0096561F">
      <w:pPr>
        <w:pStyle w:val="a3"/>
        <w:spacing w:after="200" w:line="276" w:lineRule="auto"/>
        <w:ind w:left="1428"/>
        <w:jc w:val="both"/>
        <w:rPr>
          <w:rFonts w:ascii="Times New Roman" w:eastAsia="Calibri" w:hAnsi="Times New Roman" w:cs="Times New Roman"/>
          <w:sz w:val="28"/>
          <w:szCs w:val="28"/>
          <w:lang w:val="uk-UA"/>
        </w:rPr>
      </w:pPr>
    </w:p>
    <w:p w:rsidR="00633BFB" w:rsidRPr="0096561F" w:rsidRDefault="00633BFB" w:rsidP="0096561F">
      <w:pPr>
        <w:pStyle w:val="a3"/>
        <w:spacing w:after="200" w:line="276" w:lineRule="auto"/>
        <w:ind w:left="142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 xml:space="preserve">З 01 вересня 2019 року по 01 червня 2020 року на рахунок надійшло коштів : </w:t>
      </w:r>
      <w:r w:rsidR="002140E5" w:rsidRPr="0096561F">
        <w:rPr>
          <w:rFonts w:ascii="Times New Roman" w:eastAsia="Calibri" w:hAnsi="Times New Roman" w:cs="Times New Roman"/>
          <w:sz w:val="28"/>
          <w:szCs w:val="28"/>
          <w:lang w:val="uk-UA"/>
        </w:rPr>
        <w:t>3360760 грн.</w:t>
      </w:r>
    </w:p>
    <w:p w:rsidR="002140E5" w:rsidRPr="0096561F" w:rsidRDefault="002140E5" w:rsidP="0096561F">
      <w:pPr>
        <w:pStyle w:val="a3"/>
        <w:spacing w:after="200" w:line="276" w:lineRule="auto"/>
        <w:ind w:left="142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 xml:space="preserve">Витрачено з 01 вересня 2019 року по 31 травня 2020 року : </w:t>
      </w:r>
      <w:r w:rsidR="00B27254" w:rsidRPr="0096561F">
        <w:rPr>
          <w:rFonts w:ascii="Times New Roman" w:eastAsia="Calibri" w:hAnsi="Times New Roman" w:cs="Times New Roman"/>
          <w:sz w:val="28"/>
          <w:szCs w:val="28"/>
          <w:lang w:val="uk-UA"/>
        </w:rPr>
        <w:t>2945679</w:t>
      </w:r>
      <w:r w:rsidR="000250FE" w:rsidRPr="0096561F">
        <w:rPr>
          <w:rFonts w:ascii="Times New Roman" w:eastAsia="Calibri" w:hAnsi="Times New Roman" w:cs="Times New Roman"/>
          <w:sz w:val="28"/>
          <w:szCs w:val="28"/>
          <w:lang w:val="uk-UA"/>
        </w:rPr>
        <w:t xml:space="preserve"> грн. </w:t>
      </w:r>
      <w:r w:rsidR="00C622FC" w:rsidRPr="0096561F">
        <w:rPr>
          <w:rFonts w:ascii="Times New Roman" w:eastAsia="Calibri" w:hAnsi="Times New Roman" w:cs="Times New Roman"/>
          <w:sz w:val="28"/>
          <w:szCs w:val="28"/>
          <w:lang w:val="uk-UA"/>
        </w:rPr>
        <w:t>49</w:t>
      </w:r>
      <w:r w:rsidR="000250FE" w:rsidRPr="0096561F">
        <w:rPr>
          <w:rFonts w:ascii="Times New Roman" w:eastAsia="Calibri" w:hAnsi="Times New Roman" w:cs="Times New Roman"/>
          <w:sz w:val="28"/>
          <w:szCs w:val="28"/>
          <w:lang w:val="uk-UA"/>
        </w:rPr>
        <w:t>к</w:t>
      </w:r>
      <w:r w:rsidR="00B27254" w:rsidRPr="0096561F">
        <w:rPr>
          <w:rFonts w:ascii="Times New Roman" w:eastAsia="Calibri" w:hAnsi="Times New Roman" w:cs="Times New Roman"/>
          <w:sz w:val="28"/>
          <w:szCs w:val="28"/>
          <w:lang w:val="uk-UA"/>
        </w:rPr>
        <w:t>.</w:t>
      </w:r>
    </w:p>
    <w:p w:rsidR="00B27254" w:rsidRPr="0096561F" w:rsidRDefault="00B27254" w:rsidP="0096561F">
      <w:pPr>
        <w:pStyle w:val="a3"/>
        <w:spacing w:after="200" w:line="276" w:lineRule="auto"/>
        <w:ind w:left="142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Витрати</w:t>
      </w:r>
    </w:p>
    <w:p w:rsidR="00B27254" w:rsidRPr="0096561F" w:rsidRDefault="00B27254" w:rsidP="0096561F">
      <w:pPr>
        <w:pStyle w:val="a3"/>
        <w:numPr>
          <w:ilvl w:val="0"/>
          <w:numId w:val="5"/>
        </w:numPr>
        <w:spacing w:after="200" w:line="276" w:lineRule="auto"/>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Нарахована заробітна плата – 1890152</w:t>
      </w:r>
      <w:r w:rsidR="000250FE" w:rsidRPr="0096561F">
        <w:rPr>
          <w:rFonts w:ascii="Times New Roman" w:eastAsia="Calibri" w:hAnsi="Times New Roman" w:cs="Times New Roman"/>
          <w:sz w:val="28"/>
          <w:szCs w:val="28"/>
          <w:lang w:val="uk-UA"/>
        </w:rPr>
        <w:t xml:space="preserve"> грн</w:t>
      </w:r>
      <w:r w:rsidRPr="0096561F">
        <w:rPr>
          <w:rFonts w:ascii="Times New Roman" w:eastAsia="Calibri" w:hAnsi="Times New Roman" w:cs="Times New Roman"/>
          <w:sz w:val="28"/>
          <w:szCs w:val="28"/>
          <w:lang w:val="uk-UA"/>
        </w:rPr>
        <w:t>22 грн.</w:t>
      </w:r>
    </w:p>
    <w:p w:rsidR="000250FE" w:rsidRPr="0096561F" w:rsidRDefault="000250FE" w:rsidP="0096561F">
      <w:pPr>
        <w:pStyle w:val="a3"/>
        <w:spacing w:after="200" w:line="276" w:lineRule="auto"/>
        <w:ind w:left="178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lastRenderedPageBreak/>
        <w:t xml:space="preserve">Із них премія </w:t>
      </w:r>
      <w:r w:rsidR="0096561F" w:rsidRPr="0096561F">
        <w:rPr>
          <w:rFonts w:ascii="Times New Roman" w:eastAsia="Calibri" w:hAnsi="Times New Roman" w:cs="Times New Roman"/>
          <w:sz w:val="28"/>
          <w:szCs w:val="28"/>
          <w:lang w:val="uk-UA"/>
        </w:rPr>
        <w:t xml:space="preserve">для працівників </w:t>
      </w:r>
      <w:r w:rsidRPr="0096561F">
        <w:rPr>
          <w:rFonts w:ascii="Times New Roman" w:eastAsia="Calibri" w:hAnsi="Times New Roman" w:cs="Times New Roman"/>
          <w:sz w:val="28"/>
          <w:szCs w:val="28"/>
          <w:lang w:val="uk-UA"/>
        </w:rPr>
        <w:t>складає  - 1417060 грн.</w:t>
      </w:r>
    </w:p>
    <w:p w:rsidR="00B27254" w:rsidRPr="0096561F" w:rsidRDefault="000250FE" w:rsidP="0096561F">
      <w:pPr>
        <w:pStyle w:val="a3"/>
        <w:numPr>
          <w:ilvl w:val="0"/>
          <w:numId w:val="5"/>
        </w:numPr>
        <w:spacing w:after="200" w:line="276" w:lineRule="auto"/>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Нарахування на заробітну плату (пенсійний фонд) – 411966 грн.46 к.</w:t>
      </w:r>
    </w:p>
    <w:p w:rsidR="000250FE" w:rsidRPr="0096561F" w:rsidRDefault="0001093F" w:rsidP="0096561F">
      <w:pPr>
        <w:pStyle w:val="a3"/>
        <w:numPr>
          <w:ilvl w:val="0"/>
          <w:numId w:val="5"/>
        </w:numPr>
        <w:spacing w:after="200" w:line="276" w:lineRule="auto"/>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Видатки на поповнення та утримання матеріальної бази  ліцею 643560 грн.81 к.</w:t>
      </w:r>
    </w:p>
    <w:p w:rsidR="0001093F" w:rsidRPr="0096561F" w:rsidRDefault="0001093F" w:rsidP="0096561F">
      <w:pPr>
        <w:pStyle w:val="a3"/>
        <w:spacing w:after="200" w:line="276" w:lineRule="auto"/>
        <w:ind w:left="178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В тому числі видатки на матеріальну базу</w:t>
      </w:r>
    </w:p>
    <w:p w:rsidR="0001093F" w:rsidRPr="0096561F" w:rsidRDefault="0001093F" w:rsidP="0096561F">
      <w:pPr>
        <w:pStyle w:val="a3"/>
        <w:spacing w:after="200" w:line="276" w:lineRule="auto"/>
        <w:ind w:left="178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 xml:space="preserve">Предмети, матеріали </w:t>
      </w:r>
      <w:r w:rsidR="00C622FC" w:rsidRPr="0096561F">
        <w:rPr>
          <w:rFonts w:ascii="Times New Roman" w:eastAsia="Calibri" w:hAnsi="Times New Roman" w:cs="Times New Roman"/>
          <w:sz w:val="28"/>
          <w:szCs w:val="28"/>
          <w:lang w:val="uk-UA"/>
        </w:rPr>
        <w:t>– 337876 грн.22 к.</w:t>
      </w:r>
    </w:p>
    <w:p w:rsidR="00C622FC" w:rsidRPr="0096561F" w:rsidRDefault="00C622FC" w:rsidP="0096561F">
      <w:pPr>
        <w:pStyle w:val="a3"/>
        <w:spacing w:after="200" w:line="276" w:lineRule="auto"/>
        <w:ind w:left="178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Послуги інтернет та інші – 305684 грн.59 к.</w:t>
      </w:r>
    </w:p>
    <w:p w:rsidR="0096561F" w:rsidRDefault="00C622FC" w:rsidP="0096561F">
      <w:pPr>
        <w:pStyle w:val="a3"/>
        <w:spacing w:after="200" w:line="276" w:lineRule="auto"/>
        <w:ind w:left="178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 xml:space="preserve">РАЗОМ  ВИДАТКИ – 2945679 грн.49 к.                                                  </w:t>
      </w:r>
    </w:p>
    <w:p w:rsidR="00C622FC" w:rsidRPr="0096561F" w:rsidRDefault="00C622FC" w:rsidP="0096561F">
      <w:pPr>
        <w:pStyle w:val="a3"/>
        <w:spacing w:after="200" w:line="276" w:lineRule="auto"/>
        <w:ind w:left="1788"/>
        <w:jc w:val="both"/>
        <w:rPr>
          <w:rFonts w:ascii="Times New Roman" w:eastAsia="Calibri" w:hAnsi="Times New Roman" w:cs="Times New Roman"/>
          <w:sz w:val="28"/>
          <w:szCs w:val="28"/>
          <w:lang w:val="uk-UA"/>
        </w:rPr>
      </w:pPr>
      <w:r w:rsidRPr="0096561F">
        <w:rPr>
          <w:rFonts w:ascii="Times New Roman" w:eastAsia="Calibri" w:hAnsi="Times New Roman" w:cs="Times New Roman"/>
          <w:sz w:val="28"/>
          <w:szCs w:val="28"/>
          <w:lang w:val="uk-UA"/>
        </w:rPr>
        <w:t xml:space="preserve">ЗАЛИШОК </w:t>
      </w:r>
      <w:r w:rsidR="0096561F" w:rsidRPr="0096561F">
        <w:rPr>
          <w:rFonts w:ascii="Times New Roman" w:eastAsia="Calibri" w:hAnsi="Times New Roman" w:cs="Times New Roman"/>
          <w:sz w:val="28"/>
          <w:szCs w:val="28"/>
          <w:lang w:val="uk-UA"/>
        </w:rPr>
        <w:t>–</w:t>
      </w:r>
      <w:r w:rsidRPr="0096561F">
        <w:rPr>
          <w:rFonts w:ascii="Times New Roman" w:eastAsia="Calibri" w:hAnsi="Times New Roman" w:cs="Times New Roman"/>
          <w:sz w:val="28"/>
          <w:szCs w:val="28"/>
          <w:lang w:val="uk-UA"/>
        </w:rPr>
        <w:t xml:space="preserve"> </w:t>
      </w:r>
      <w:r w:rsidR="0096561F" w:rsidRPr="0096561F">
        <w:rPr>
          <w:rFonts w:ascii="Times New Roman" w:eastAsia="Calibri" w:hAnsi="Times New Roman" w:cs="Times New Roman"/>
          <w:sz w:val="28"/>
          <w:szCs w:val="28"/>
          <w:lang w:val="uk-UA"/>
        </w:rPr>
        <w:t>415091 грн .51 к.</w:t>
      </w:r>
    </w:p>
    <w:p w:rsidR="00723E5E" w:rsidRPr="00723E5E" w:rsidRDefault="00723E5E" w:rsidP="00723E5E">
      <w:pPr>
        <w:pStyle w:val="a3"/>
        <w:spacing w:after="200" w:line="276" w:lineRule="auto"/>
        <w:ind w:left="1428"/>
        <w:rPr>
          <w:rFonts w:ascii="Times New Roman" w:eastAsia="Calibri" w:hAnsi="Times New Roman" w:cs="Times New Roman"/>
          <w:sz w:val="24"/>
          <w:szCs w:val="24"/>
          <w:lang w:val="uk-UA"/>
        </w:rPr>
      </w:pPr>
    </w:p>
    <w:p w:rsidR="00AA40B4" w:rsidRDefault="00AA40B4">
      <w:pPr>
        <w:rPr>
          <w:lang w:val="uk-UA"/>
        </w:rPr>
      </w:pPr>
    </w:p>
    <w:p w:rsidR="00C5232B" w:rsidRDefault="00C5232B">
      <w:pPr>
        <w:rPr>
          <w:lang w:val="uk-UA"/>
        </w:rPr>
      </w:pPr>
    </w:p>
    <w:p w:rsidR="00C5232B" w:rsidRPr="00955CB3" w:rsidRDefault="00C5232B">
      <w:pPr>
        <w:rPr>
          <w:rFonts w:ascii="Times New Roman" w:hAnsi="Times New Roman" w:cs="Times New Roman"/>
          <w:b/>
          <w:i/>
          <w:sz w:val="28"/>
          <w:szCs w:val="28"/>
          <w:lang w:val="uk-UA"/>
        </w:rPr>
      </w:pPr>
      <w:r>
        <w:rPr>
          <w:rFonts w:ascii="Times New Roman" w:hAnsi="Times New Roman" w:cs="Times New Roman"/>
          <w:b/>
          <w:sz w:val="28"/>
          <w:szCs w:val="28"/>
          <w:lang w:val="uk-UA"/>
        </w:rPr>
        <w:t xml:space="preserve">                                 </w:t>
      </w:r>
      <w:r w:rsidRPr="00955CB3">
        <w:rPr>
          <w:rFonts w:ascii="Times New Roman" w:hAnsi="Times New Roman" w:cs="Times New Roman"/>
          <w:b/>
          <w:i/>
          <w:color w:val="002060"/>
          <w:sz w:val="28"/>
          <w:szCs w:val="28"/>
          <w:lang w:val="uk-UA"/>
        </w:rPr>
        <w:t xml:space="preserve"> Директ</w:t>
      </w:r>
      <w:r w:rsidR="00812152" w:rsidRPr="00955CB3">
        <w:rPr>
          <w:rFonts w:ascii="Times New Roman" w:hAnsi="Times New Roman" w:cs="Times New Roman"/>
          <w:b/>
          <w:i/>
          <w:color w:val="002060"/>
          <w:sz w:val="28"/>
          <w:szCs w:val="28"/>
          <w:lang w:val="uk-UA"/>
        </w:rPr>
        <w:t>ор</w:t>
      </w:r>
      <w:r w:rsidR="00955CB3">
        <w:rPr>
          <w:rFonts w:ascii="Times New Roman" w:hAnsi="Times New Roman" w:cs="Times New Roman"/>
          <w:b/>
          <w:i/>
          <w:color w:val="002060"/>
          <w:sz w:val="28"/>
          <w:szCs w:val="28"/>
          <w:lang w:val="uk-UA"/>
        </w:rPr>
        <w:t xml:space="preserve">ка </w:t>
      </w:r>
      <w:r w:rsidR="00812152" w:rsidRPr="00955CB3">
        <w:rPr>
          <w:rFonts w:ascii="Times New Roman" w:hAnsi="Times New Roman" w:cs="Times New Roman"/>
          <w:b/>
          <w:i/>
          <w:color w:val="002060"/>
          <w:sz w:val="28"/>
          <w:szCs w:val="28"/>
          <w:lang w:val="uk-UA"/>
        </w:rPr>
        <w:t xml:space="preserve"> Ірпінського НВО «ІЛІТ - МАН»</w:t>
      </w:r>
      <w:r w:rsidRPr="00955CB3">
        <w:rPr>
          <w:rFonts w:ascii="Times New Roman" w:hAnsi="Times New Roman" w:cs="Times New Roman"/>
          <w:b/>
          <w:i/>
          <w:color w:val="002060"/>
          <w:sz w:val="28"/>
          <w:szCs w:val="28"/>
          <w:lang w:val="uk-UA"/>
        </w:rPr>
        <w:t>, Харітоненко Леся Анатоліївна</w:t>
      </w:r>
    </w:p>
    <w:sectPr w:rsidR="00C5232B" w:rsidRPr="00955CB3" w:rsidSect="00AA40B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93D"/>
    <w:multiLevelType w:val="hybridMultilevel"/>
    <w:tmpl w:val="4FC6EA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E2206"/>
    <w:multiLevelType w:val="hybridMultilevel"/>
    <w:tmpl w:val="04B6F380"/>
    <w:lvl w:ilvl="0" w:tplc="706E981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D7761E9"/>
    <w:multiLevelType w:val="hybridMultilevel"/>
    <w:tmpl w:val="6B808D4E"/>
    <w:lvl w:ilvl="0" w:tplc="4D52C8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4BE0C1A"/>
    <w:multiLevelType w:val="hybridMultilevel"/>
    <w:tmpl w:val="A0046398"/>
    <w:lvl w:ilvl="0" w:tplc="F1E46DA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3500553"/>
    <w:multiLevelType w:val="hybridMultilevel"/>
    <w:tmpl w:val="4FC6E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D2C9C"/>
    <w:multiLevelType w:val="hybridMultilevel"/>
    <w:tmpl w:val="236E9A0E"/>
    <w:lvl w:ilvl="0" w:tplc="FE94FBAA">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3C"/>
    <w:rsid w:val="0001093F"/>
    <w:rsid w:val="000250FE"/>
    <w:rsid w:val="002140E5"/>
    <w:rsid w:val="00290065"/>
    <w:rsid w:val="003B6A3C"/>
    <w:rsid w:val="004E47E5"/>
    <w:rsid w:val="00633BFB"/>
    <w:rsid w:val="006429E0"/>
    <w:rsid w:val="00672920"/>
    <w:rsid w:val="00723E5E"/>
    <w:rsid w:val="00812152"/>
    <w:rsid w:val="00921C73"/>
    <w:rsid w:val="00927EA5"/>
    <w:rsid w:val="00955CB3"/>
    <w:rsid w:val="0096561F"/>
    <w:rsid w:val="00AA40B4"/>
    <w:rsid w:val="00B27254"/>
    <w:rsid w:val="00C16F95"/>
    <w:rsid w:val="00C5232B"/>
    <w:rsid w:val="00C622FC"/>
    <w:rsid w:val="00D71DA1"/>
    <w:rsid w:val="00E0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0B4"/>
    <w:pPr>
      <w:ind w:left="720"/>
      <w:contextualSpacing/>
    </w:pPr>
  </w:style>
  <w:style w:type="table" w:customStyle="1" w:styleId="1">
    <w:name w:val="Сетка таблицы1"/>
    <w:basedOn w:val="a1"/>
    <w:next w:val="a4"/>
    <w:uiPriority w:val="59"/>
    <w:rsid w:val="00AA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A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47E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E4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0B4"/>
    <w:pPr>
      <w:ind w:left="720"/>
      <w:contextualSpacing/>
    </w:pPr>
  </w:style>
  <w:style w:type="table" w:customStyle="1" w:styleId="1">
    <w:name w:val="Сетка таблицы1"/>
    <w:basedOn w:val="a1"/>
    <w:next w:val="a4"/>
    <w:uiPriority w:val="59"/>
    <w:rsid w:val="00AA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A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47E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E4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00E688-503C-49B7-A059-E76273AECEBA}"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2138A7C0-DA36-48F1-8286-A79EEA3BF845}">
      <dgm:prSet phldrT="[Текст]"/>
      <dgm:spPr>
        <a:solidFill>
          <a:schemeClr val="accent4">
            <a:lumMod val="40000"/>
            <a:lumOff val="60000"/>
          </a:schemeClr>
        </a:solidFill>
      </dgm:spPr>
      <dgm:t>
        <a:bodyPr/>
        <a:lstStyle/>
        <a:p>
          <a:r>
            <a:rPr lang="ru-RU" b="1">
              <a:solidFill>
                <a:schemeClr val="accent5">
                  <a:lumMod val="75000"/>
                </a:schemeClr>
              </a:solidFill>
            </a:rPr>
            <a:t>ЗВІТ</a:t>
          </a:r>
        </a:p>
      </dgm:t>
    </dgm:pt>
    <dgm:pt modelId="{788D2982-C49A-44C1-8401-BF1DAA3EB242}" type="parTrans" cxnId="{0E8B115D-625F-4C2E-BF7B-CBFB7A683933}">
      <dgm:prSet/>
      <dgm:spPr/>
      <dgm:t>
        <a:bodyPr/>
        <a:lstStyle/>
        <a:p>
          <a:endParaRPr lang="ru-RU"/>
        </a:p>
      </dgm:t>
    </dgm:pt>
    <dgm:pt modelId="{9AE1C1E0-08CB-4365-9D3C-036D34B6DC4B}" type="sibTrans" cxnId="{0E8B115D-625F-4C2E-BF7B-CBFB7A683933}">
      <dgm:prSet/>
      <dgm:spPr/>
      <dgm:t>
        <a:bodyPr/>
        <a:lstStyle/>
        <a:p>
          <a:endParaRPr lang="ru-RU"/>
        </a:p>
      </dgm:t>
    </dgm:pt>
    <dgm:pt modelId="{6BC193E3-F3F1-46F8-A820-6434E1C60563}">
      <dgm:prSet phldrT="[Текст]"/>
      <dgm:spPr>
        <a:solidFill>
          <a:schemeClr val="accent5">
            <a:lumMod val="40000"/>
            <a:lumOff val="60000"/>
          </a:schemeClr>
        </a:solidFill>
      </dgm:spPr>
      <dgm:t>
        <a:bodyPr/>
        <a:lstStyle/>
        <a:p>
          <a:r>
            <a:rPr lang="ru-RU" b="1">
              <a:solidFill>
                <a:srgbClr val="002060"/>
              </a:solidFill>
            </a:rPr>
            <a:t>Освітня діяльність</a:t>
          </a:r>
        </a:p>
      </dgm:t>
    </dgm:pt>
    <dgm:pt modelId="{D26096A6-0DF6-47F0-8FB1-8258746449F4}" type="parTrans" cxnId="{BBEDB7F0-A1A4-4A85-B006-033C13101C5C}">
      <dgm:prSet/>
      <dgm:spPr/>
      <dgm:t>
        <a:bodyPr/>
        <a:lstStyle/>
        <a:p>
          <a:endParaRPr lang="ru-RU"/>
        </a:p>
      </dgm:t>
    </dgm:pt>
    <dgm:pt modelId="{34E97296-623C-40FD-AFA3-E78AC939E286}" type="sibTrans" cxnId="{BBEDB7F0-A1A4-4A85-B006-033C13101C5C}">
      <dgm:prSet/>
      <dgm:spPr/>
      <dgm:t>
        <a:bodyPr/>
        <a:lstStyle/>
        <a:p>
          <a:endParaRPr lang="ru-RU"/>
        </a:p>
      </dgm:t>
    </dgm:pt>
    <dgm:pt modelId="{1CBD59AB-8E54-4EBA-81EF-3A95155A4E85}">
      <dgm:prSet phldrT="[Текст]"/>
      <dgm:spPr>
        <a:solidFill>
          <a:schemeClr val="accent2">
            <a:lumMod val="40000"/>
            <a:lumOff val="60000"/>
          </a:schemeClr>
        </a:solidFill>
      </dgm:spPr>
      <dgm:t>
        <a:bodyPr/>
        <a:lstStyle/>
        <a:p>
          <a:r>
            <a:rPr lang="ru-RU" b="1">
              <a:solidFill>
                <a:srgbClr val="002060"/>
              </a:solidFill>
            </a:rPr>
            <a:t>Виховний процес. Позашкільна діяльність</a:t>
          </a:r>
        </a:p>
      </dgm:t>
    </dgm:pt>
    <dgm:pt modelId="{35DDEFA3-E6B8-404E-BD0E-8300BA6F8AD1}" type="parTrans" cxnId="{81FDC288-972A-438F-A614-4D72BBED77FD}">
      <dgm:prSet/>
      <dgm:spPr/>
      <dgm:t>
        <a:bodyPr/>
        <a:lstStyle/>
        <a:p>
          <a:endParaRPr lang="ru-RU"/>
        </a:p>
      </dgm:t>
    </dgm:pt>
    <dgm:pt modelId="{92CD1F31-643A-4C6C-A904-546345D2381C}" type="sibTrans" cxnId="{81FDC288-972A-438F-A614-4D72BBED77FD}">
      <dgm:prSet/>
      <dgm:spPr/>
      <dgm:t>
        <a:bodyPr/>
        <a:lstStyle/>
        <a:p>
          <a:endParaRPr lang="ru-RU"/>
        </a:p>
      </dgm:t>
    </dgm:pt>
    <dgm:pt modelId="{46B9C000-E651-45EC-A20E-4ABA9240D6A4}">
      <dgm:prSet phldrT="[Текст]"/>
      <dgm:spPr>
        <a:solidFill>
          <a:schemeClr val="accent6">
            <a:lumMod val="40000"/>
            <a:lumOff val="60000"/>
          </a:schemeClr>
        </a:solidFill>
      </dgm:spPr>
      <dgm:t>
        <a:bodyPr/>
        <a:lstStyle/>
        <a:p>
          <a:r>
            <a:rPr lang="ru-RU" b="1">
              <a:solidFill>
                <a:srgbClr val="002060"/>
              </a:solidFill>
            </a:rPr>
            <a:t>Додаткові освітні послуги</a:t>
          </a:r>
        </a:p>
      </dgm:t>
    </dgm:pt>
    <dgm:pt modelId="{DE04D56F-AAD4-4F84-9DF2-C5C30B955490}" type="parTrans" cxnId="{6A4C2F18-CD6E-40BD-A199-FD35CD79BC7B}">
      <dgm:prSet/>
      <dgm:spPr/>
      <dgm:t>
        <a:bodyPr/>
        <a:lstStyle/>
        <a:p>
          <a:endParaRPr lang="ru-RU"/>
        </a:p>
      </dgm:t>
    </dgm:pt>
    <dgm:pt modelId="{4B0FFBF9-EFC5-4926-8389-70323982CBEF}" type="sibTrans" cxnId="{6A4C2F18-CD6E-40BD-A199-FD35CD79BC7B}">
      <dgm:prSet/>
      <dgm:spPr/>
      <dgm:t>
        <a:bodyPr/>
        <a:lstStyle/>
        <a:p>
          <a:endParaRPr lang="ru-RU"/>
        </a:p>
      </dgm:t>
    </dgm:pt>
    <dgm:pt modelId="{99F2B6EB-FA49-4CD8-ACC7-08E9A0A4BFD8}" type="pres">
      <dgm:prSet presAssocID="{2800E688-503C-49B7-A059-E76273AECEBA}" presName="Name0" presStyleCnt="0">
        <dgm:presLayoutVars>
          <dgm:chPref val="1"/>
          <dgm:dir/>
          <dgm:animOne val="branch"/>
          <dgm:animLvl val="lvl"/>
          <dgm:resizeHandles val="exact"/>
        </dgm:presLayoutVars>
      </dgm:prSet>
      <dgm:spPr/>
      <dgm:t>
        <a:bodyPr/>
        <a:lstStyle/>
        <a:p>
          <a:endParaRPr lang="uk-UA"/>
        </a:p>
      </dgm:t>
    </dgm:pt>
    <dgm:pt modelId="{6810A1AF-FFAD-4DC8-9290-F1FBED2F6594}" type="pres">
      <dgm:prSet presAssocID="{2138A7C0-DA36-48F1-8286-A79EEA3BF845}" presName="root1" presStyleCnt="0"/>
      <dgm:spPr/>
    </dgm:pt>
    <dgm:pt modelId="{3B8C7D2C-E4D3-44C8-A091-AB6DE6EB5E4D}" type="pres">
      <dgm:prSet presAssocID="{2138A7C0-DA36-48F1-8286-A79EEA3BF845}" presName="LevelOneTextNode" presStyleLbl="node0" presStyleIdx="0" presStyleCnt="1">
        <dgm:presLayoutVars>
          <dgm:chPref val="3"/>
        </dgm:presLayoutVars>
      </dgm:prSet>
      <dgm:spPr/>
      <dgm:t>
        <a:bodyPr/>
        <a:lstStyle/>
        <a:p>
          <a:endParaRPr lang="uk-UA"/>
        </a:p>
      </dgm:t>
    </dgm:pt>
    <dgm:pt modelId="{47DEFA11-93EA-4FDD-9B95-48CEA158059C}" type="pres">
      <dgm:prSet presAssocID="{2138A7C0-DA36-48F1-8286-A79EEA3BF845}" presName="level2hierChild" presStyleCnt="0"/>
      <dgm:spPr/>
    </dgm:pt>
    <dgm:pt modelId="{10FA841F-F2DE-495A-AF74-107B7DDBC5B8}" type="pres">
      <dgm:prSet presAssocID="{D26096A6-0DF6-47F0-8FB1-8258746449F4}" presName="conn2-1" presStyleLbl="parChTrans1D2" presStyleIdx="0" presStyleCnt="3"/>
      <dgm:spPr/>
      <dgm:t>
        <a:bodyPr/>
        <a:lstStyle/>
        <a:p>
          <a:endParaRPr lang="uk-UA"/>
        </a:p>
      </dgm:t>
    </dgm:pt>
    <dgm:pt modelId="{6E28B3CE-3579-4E2E-B02C-2EFCC3DF9E7F}" type="pres">
      <dgm:prSet presAssocID="{D26096A6-0DF6-47F0-8FB1-8258746449F4}" presName="connTx" presStyleLbl="parChTrans1D2" presStyleIdx="0" presStyleCnt="3"/>
      <dgm:spPr/>
      <dgm:t>
        <a:bodyPr/>
        <a:lstStyle/>
        <a:p>
          <a:endParaRPr lang="uk-UA"/>
        </a:p>
      </dgm:t>
    </dgm:pt>
    <dgm:pt modelId="{DB870767-861E-4FE3-AD4C-7C44794739AF}" type="pres">
      <dgm:prSet presAssocID="{6BC193E3-F3F1-46F8-A820-6434E1C60563}" presName="root2" presStyleCnt="0"/>
      <dgm:spPr/>
    </dgm:pt>
    <dgm:pt modelId="{28682AC3-E01A-477E-87D7-F2821A5D6CE0}" type="pres">
      <dgm:prSet presAssocID="{6BC193E3-F3F1-46F8-A820-6434E1C60563}" presName="LevelTwoTextNode" presStyleLbl="node2" presStyleIdx="0" presStyleCnt="3">
        <dgm:presLayoutVars>
          <dgm:chPref val="3"/>
        </dgm:presLayoutVars>
      </dgm:prSet>
      <dgm:spPr/>
      <dgm:t>
        <a:bodyPr/>
        <a:lstStyle/>
        <a:p>
          <a:endParaRPr lang="uk-UA"/>
        </a:p>
      </dgm:t>
    </dgm:pt>
    <dgm:pt modelId="{D9372ACE-4B60-4FBC-BD0D-6CD0D91ACEDE}" type="pres">
      <dgm:prSet presAssocID="{6BC193E3-F3F1-46F8-A820-6434E1C60563}" presName="level3hierChild" presStyleCnt="0"/>
      <dgm:spPr/>
    </dgm:pt>
    <dgm:pt modelId="{CDEEB456-8770-4E2A-A0AE-A76B9A20E3FE}" type="pres">
      <dgm:prSet presAssocID="{35DDEFA3-E6B8-404E-BD0E-8300BA6F8AD1}" presName="conn2-1" presStyleLbl="parChTrans1D2" presStyleIdx="1" presStyleCnt="3"/>
      <dgm:spPr/>
      <dgm:t>
        <a:bodyPr/>
        <a:lstStyle/>
        <a:p>
          <a:endParaRPr lang="uk-UA"/>
        </a:p>
      </dgm:t>
    </dgm:pt>
    <dgm:pt modelId="{B0A911C5-5ED8-472F-B284-C9D7159C488F}" type="pres">
      <dgm:prSet presAssocID="{35DDEFA3-E6B8-404E-BD0E-8300BA6F8AD1}" presName="connTx" presStyleLbl="parChTrans1D2" presStyleIdx="1" presStyleCnt="3"/>
      <dgm:spPr/>
      <dgm:t>
        <a:bodyPr/>
        <a:lstStyle/>
        <a:p>
          <a:endParaRPr lang="uk-UA"/>
        </a:p>
      </dgm:t>
    </dgm:pt>
    <dgm:pt modelId="{7F72B8E8-C396-496E-A61A-ED2D6774ADD7}" type="pres">
      <dgm:prSet presAssocID="{1CBD59AB-8E54-4EBA-81EF-3A95155A4E85}" presName="root2" presStyleCnt="0"/>
      <dgm:spPr/>
    </dgm:pt>
    <dgm:pt modelId="{BC63B6CD-0EFE-425C-951B-5A1BCED6E31C}" type="pres">
      <dgm:prSet presAssocID="{1CBD59AB-8E54-4EBA-81EF-3A95155A4E85}" presName="LevelTwoTextNode" presStyleLbl="node2" presStyleIdx="1" presStyleCnt="3">
        <dgm:presLayoutVars>
          <dgm:chPref val="3"/>
        </dgm:presLayoutVars>
      </dgm:prSet>
      <dgm:spPr/>
      <dgm:t>
        <a:bodyPr/>
        <a:lstStyle/>
        <a:p>
          <a:endParaRPr lang="uk-UA"/>
        </a:p>
      </dgm:t>
    </dgm:pt>
    <dgm:pt modelId="{14075D72-938C-4608-8DF8-83BA80318E8F}" type="pres">
      <dgm:prSet presAssocID="{1CBD59AB-8E54-4EBA-81EF-3A95155A4E85}" presName="level3hierChild" presStyleCnt="0"/>
      <dgm:spPr/>
    </dgm:pt>
    <dgm:pt modelId="{7A0F4CB0-932B-49D9-A9CC-8C8A50B9E2D0}" type="pres">
      <dgm:prSet presAssocID="{DE04D56F-AAD4-4F84-9DF2-C5C30B955490}" presName="conn2-1" presStyleLbl="parChTrans1D2" presStyleIdx="2" presStyleCnt="3"/>
      <dgm:spPr/>
      <dgm:t>
        <a:bodyPr/>
        <a:lstStyle/>
        <a:p>
          <a:endParaRPr lang="uk-UA"/>
        </a:p>
      </dgm:t>
    </dgm:pt>
    <dgm:pt modelId="{EC000713-27A4-4980-B296-CE2CDAB484ED}" type="pres">
      <dgm:prSet presAssocID="{DE04D56F-AAD4-4F84-9DF2-C5C30B955490}" presName="connTx" presStyleLbl="parChTrans1D2" presStyleIdx="2" presStyleCnt="3"/>
      <dgm:spPr/>
      <dgm:t>
        <a:bodyPr/>
        <a:lstStyle/>
        <a:p>
          <a:endParaRPr lang="uk-UA"/>
        </a:p>
      </dgm:t>
    </dgm:pt>
    <dgm:pt modelId="{2A3E92A1-2ACB-47E3-BE91-712222D7D96C}" type="pres">
      <dgm:prSet presAssocID="{46B9C000-E651-45EC-A20E-4ABA9240D6A4}" presName="root2" presStyleCnt="0"/>
      <dgm:spPr/>
    </dgm:pt>
    <dgm:pt modelId="{928C021E-212D-487E-AA42-E17C34FFD129}" type="pres">
      <dgm:prSet presAssocID="{46B9C000-E651-45EC-A20E-4ABA9240D6A4}" presName="LevelTwoTextNode" presStyleLbl="node2" presStyleIdx="2" presStyleCnt="3">
        <dgm:presLayoutVars>
          <dgm:chPref val="3"/>
        </dgm:presLayoutVars>
      </dgm:prSet>
      <dgm:spPr/>
      <dgm:t>
        <a:bodyPr/>
        <a:lstStyle/>
        <a:p>
          <a:endParaRPr lang="uk-UA"/>
        </a:p>
      </dgm:t>
    </dgm:pt>
    <dgm:pt modelId="{7DFFDDC7-26F3-4AE8-AC5B-15576942624C}" type="pres">
      <dgm:prSet presAssocID="{46B9C000-E651-45EC-A20E-4ABA9240D6A4}" presName="level3hierChild" presStyleCnt="0"/>
      <dgm:spPr/>
    </dgm:pt>
  </dgm:ptLst>
  <dgm:cxnLst>
    <dgm:cxn modelId="{5D5A3C98-631D-4E22-A86B-5235DA5BB193}" type="presOf" srcId="{46B9C000-E651-45EC-A20E-4ABA9240D6A4}" destId="{928C021E-212D-487E-AA42-E17C34FFD129}" srcOrd="0" destOrd="0" presId="urn:microsoft.com/office/officeart/2008/layout/HorizontalMultiLevelHierarchy"/>
    <dgm:cxn modelId="{A7B9446B-933D-4CFD-85D2-5498C7E089CA}" type="presOf" srcId="{DE04D56F-AAD4-4F84-9DF2-C5C30B955490}" destId="{7A0F4CB0-932B-49D9-A9CC-8C8A50B9E2D0}" srcOrd="0" destOrd="0" presId="urn:microsoft.com/office/officeart/2008/layout/HorizontalMultiLevelHierarchy"/>
    <dgm:cxn modelId="{761DBC9E-698A-4B24-947E-E9A44096C398}" type="presOf" srcId="{2800E688-503C-49B7-A059-E76273AECEBA}" destId="{99F2B6EB-FA49-4CD8-ACC7-08E9A0A4BFD8}" srcOrd="0" destOrd="0" presId="urn:microsoft.com/office/officeart/2008/layout/HorizontalMultiLevelHierarchy"/>
    <dgm:cxn modelId="{5E56DEC0-2080-4AC0-BBAE-3FC57B669A06}" type="presOf" srcId="{D26096A6-0DF6-47F0-8FB1-8258746449F4}" destId="{10FA841F-F2DE-495A-AF74-107B7DDBC5B8}" srcOrd="0" destOrd="0" presId="urn:microsoft.com/office/officeart/2008/layout/HorizontalMultiLevelHierarchy"/>
    <dgm:cxn modelId="{C7589F71-F005-4EFB-8BD1-BA5AB5E57DA4}" type="presOf" srcId="{35DDEFA3-E6B8-404E-BD0E-8300BA6F8AD1}" destId="{B0A911C5-5ED8-472F-B284-C9D7159C488F}" srcOrd="1" destOrd="0" presId="urn:microsoft.com/office/officeart/2008/layout/HorizontalMultiLevelHierarchy"/>
    <dgm:cxn modelId="{D11A9CD1-944D-4A0E-BEC1-DC7838E7AB78}" type="presOf" srcId="{2138A7C0-DA36-48F1-8286-A79EEA3BF845}" destId="{3B8C7D2C-E4D3-44C8-A091-AB6DE6EB5E4D}" srcOrd="0" destOrd="0" presId="urn:microsoft.com/office/officeart/2008/layout/HorizontalMultiLevelHierarchy"/>
    <dgm:cxn modelId="{2B1A6DF8-75AF-4832-90EB-A5E507F97D2E}" type="presOf" srcId="{DE04D56F-AAD4-4F84-9DF2-C5C30B955490}" destId="{EC000713-27A4-4980-B296-CE2CDAB484ED}" srcOrd="1" destOrd="0" presId="urn:microsoft.com/office/officeart/2008/layout/HorizontalMultiLevelHierarchy"/>
    <dgm:cxn modelId="{BBEDB7F0-A1A4-4A85-B006-033C13101C5C}" srcId="{2138A7C0-DA36-48F1-8286-A79EEA3BF845}" destId="{6BC193E3-F3F1-46F8-A820-6434E1C60563}" srcOrd="0" destOrd="0" parTransId="{D26096A6-0DF6-47F0-8FB1-8258746449F4}" sibTransId="{34E97296-623C-40FD-AFA3-E78AC939E286}"/>
    <dgm:cxn modelId="{6A4C2F18-CD6E-40BD-A199-FD35CD79BC7B}" srcId="{2138A7C0-DA36-48F1-8286-A79EEA3BF845}" destId="{46B9C000-E651-45EC-A20E-4ABA9240D6A4}" srcOrd="2" destOrd="0" parTransId="{DE04D56F-AAD4-4F84-9DF2-C5C30B955490}" sibTransId="{4B0FFBF9-EFC5-4926-8389-70323982CBEF}"/>
    <dgm:cxn modelId="{7F409503-8FEB-4979-89D3-BD9AD14856D3}" type="presOf" srcId="{1CBD59AB-8E54-4EBA-81EF-3A95155A4E85}" destId="{BC63B6CD-0EFE-425C-951B-5A1BCED6E31C}" srcOrd="0" destOrd="0" presId="urn:microsoft.com/office/officeart/2008/layout/HorizontalMultiLevelHierarchy"/>
    <dgm:cxn modelId="{0E8B115D-625F-4C2E-BF7B-CBFB7A683933}" srcId="{2800E688-503C-49B7-A059-E76273AECEBA}" destId="{2138A7C0-DA36-48F1-8286-A79EEA3BF845}" srcOrd="0" destOrd="0" parTransId="{788D2982-C49A-44C1-8401-BF1DAA3EB242}" sibTransId="{9AE1C1E0-08CB-4365-9D3C-036D34B6DC4B}"/>
    <dgm:cxn modelId="{F5078D6A-623A-4DDF-A8D4-AC91836042BF}" type="presOf" srcId="{35DDEFA3-E6B8-404E-BD0E-8300BA6F8AD1}" destId="{CDEEB456-8770-4E2A-A0AE-A76B9A20E3FE}" srcOrd="0" destOrd="0" presId="urn:microsoft.com/office/officeart/2008/layout/HorizontalMultiLevelHierarchy"/>
    <dgm:cxn modelId="{4DD80EAC-2CC8-46F8-B771-40C789DC1876}" type="presOf" srcId="{D26096A6-0DF6-47F0-8FB1-8258746449F4}" destId="{6E28B3CE-3579-4E2E-B02C-2EFCC3DF9E7F}" srcOrd="1" destOrd="0" presId="urn:microsoft.com/office/officeart/2008/layout/HorizontalMultiLevelHierarchy"/>
    <dgm:cxn modelId="{81FDC288-972A-438F-A614-4D72BBED77FD}" srcId="{2138A7C0-DA36-48F1-8286-A79EEA3BF845}" destId="{1CBD59AB-8E54-4EBA-81EF-3A95155A4E85}" srcOrd="1" destOrd="0" parTransId="{35DDEFA3-E6B8-404E-BD0E-8300BA6F8AD1}" sibTransId="{92CD1F31-643A-4C6C-A904-546345D2381C}"/>
    <dgm:cxn modelId="{90FD3E84-E562-438F-851B-5D35474535F4}" type="presOf" srcId="{6BC193E3-F3F1-46F8-A820-6434E1C60563}" destId="{28682AC3-E01A-477E-87D7-F2821A5D6CE0}" srcOrd="0" destOrd="0" presId="urn:microsoft.com/office/officeart/2008/layout/HorizontalMultiLevelHierarchy"/>
    <dgm:cxn modelId="{BC20E1BF-FE2B-4AC2-A765-500E25EC06BB}" type="presParOf" srcId="{99F2B6EB-FA49-4CD8-ACC7-08E9A0A4BFD8}" destId="{6810A1AF-FFAD-4DC8-9290-F1FBED2F6594}" srcOrd="0" destOrd="0" presId="urn:microsoft.com/office/officeart/2008/layout/HorizontalMultiLevelHierarchy"/>
    <dgm:cxn modelId="{386F1113-855F-4F81-98EC-94C549BDF432}" type="presParOf" srcId="{6810A1AF-FFAD-4DC8-9290-F1FBED2F6594}" destId="{3B8C7D2C-E4D3-44C8-A091-AB6DE6EB5E4D}" srcOrd="0" destOrd="0" presId="urn:microsoft.com/office/officeart/2008/layout/HorizontalMultiLevelHierarchy"/>
    <dgm:cxn modelId="{E7668016-9330-49E9-A6C7-321EBBB2257A}" type="presParOf" srcId="{6810A1AF-FFAD-4DC8-9290-F1FBED2F6594}" destId="{47DEFA11-93EA-4FDD-9B95-48CEA158059C}" srcOrd="1" destOrd="0" presId="urn:microsoft.com/office/officeart/2008/layout/HorizontalMultiLevelHierarchy"/>
    <dgm:cxn modelId="{9C10CF6A-8B55-4C29-BDA5-B9661FB881C1}" type="presParOf" srcId="{47DEFA11-93EA-4FDD-9B95-48CEA158059C}" destId="{10FA841F-F2DE-495A-AF74-107B7DDBC5B8}" srcOrd="0" destOrd="0" presId="urn:microsoft.com/office/officeart/2008/layout/HorizontalMultiLevelHierarchy"/>
    <dgm:cxn modelId="{326A62A7-49EF-4049-85C8-4C0035ED696C}" type="presParOf" srcId="{10FA841F-F2DE-495A-AF74-107B7DDBC5B8}" destId="{6E28B3CE-3579-4E2E-B02C-2EFCC3DF9E7F}" srcOrd="0" destOrd="0" presId="urn:microsoft.com/office/officeart/2008/layout/HorizontalMultiLevelHierarchy"/>
    <dgm:cxn modelId="{916E7A6D-FE46-4C1C-9376-F563B0AA1F8A}" type="presParOf" srcId="{47DEFA11-93EA-4FDD-9B95-48CEA158059C}" destId="{DB870767-861E-4FE3-AD4C-7C44794739AF}" srcOrd="1" destOrd="0" presId="urn:microsoft.com/office/officeart/2008/layout/HorizontalMultiLevelHierarchy"/>
    <dgm:cxn modelId="{024E129B-294D-41BD-A7E8-3427F6D23D66}" type="presParOf" srcId="{DB870767-861E-4FE3-AD4C-7C44794739AF}" destId="{28682AC3-E01A-477E-87D7-F2821A5D6CE0}" srcOrd="0" destOrd="0" presId="urn:microsoft.com/office/officeart/2008/layout/HorizontalMultiLevelHierarchy"/>
    <dgm:cxn modelId="{FBA529F1-8D5E-4FE6-915E-000328B0E577}" type="presParOf" srcId="{DB870767-861E-4FE3-AD4C-7C44794739AF}" destId="{D9372ACE-4B60-4FBC-BD0D-6CD0D91ACEDE}" srcOrd="1" destOrd="0" presId="urn:microsoft.com/office/officeart/2008/layout/HorizontalMultiLevelHierarchy"/>
    <dgm:cxn modelId="{13875665-A3CB-4D73-A51F-B0EFF5BF9112}" type="presParOf" srcId="{47DEFA11-93EA-4FDD-9B95-48CEA158059C}" destId="{CDEEB456-8770-4E2A-A0AE-A76B9A20E3FE}" srcOrd="2" destOrd="0" presId="urn:microsoft.com/office/officeart/2008/layout/HorizontalMultiLevelHierarchy"/>
    <dgm:cxn modelId="{74C275E6-C908-4CB7-A837-88DA50EAD16B}" type="presParOf" srcId="{CDEEB456-8770-4E2A-A0AE-A76B9A20E3FE}" destId="{B0A911C5-5ED8-472F-B284-C9D7159C488F}" srcOrd="0" destOrd="0" presId="urn:microsoft.com/office/officeart/2008/layout/HorizontalMultiLevelHierarchy"/>
    <dgm:cxn modelId="{4042504E-FF80-4BF7-BE18-92C3C4DFF734}" type="presParOf" srcId="{47DEFA11-93EA-4FDD-9B95-48CEA158059C}" destId="{7F72B8E8-C396-496E-A61A-ED2D6774ADD7}" srcOrd="3" destOrd="0" presId="urn:microsoft.com/office/officeart/2008/layout/HorizontalMultiLevelHierarchy"/>
    <dgm:cxn modelId="{86CEEE2D-5250-494E-8B80-7013F043F03F}" type="presParOf" srcId="{7F72B8E8-C396-496E-A61A-ED2D6774ADD7}" destId="{BC63B6CD-0EFE-425C-951B-5A1BCED6E31C}" srcOrd="0" destOrd="0" presId="urn:microsoft.com/office/officeart/2008/layout/HorizontalMultiLevelHierarchy"/>
    <dgm:cxn modelId="{2CB3220D-2857-4809-B6CA-92AA351889FD}" type="presParOf" srcId="{7F72B8E8-C396-496E-A61A-ED2D6774ADD7}" destId="{14075D72-938C-4608-8DF8-83BA80318E8F}" srcOrd="1" destOrd="0" presId="urn:microsoft.com/office/officeart/2008/layout/HorizontalMultiLevelHierarchy"/>
    <dgm:cxn modelId="{3B63C514-1141-4C35-855C-D66B9254635A}" type="presParOf" srcId="{47DEFA11-93EA-4FDD-9B95-48CEA158059C}" destId="{7A0F4CB0-932B-49D9-A9CC-8C8A50B9E2D0}" srcOrd="4" destOrd="0" presId="urn:microsoft.com/office/officeart/2008/layout/HorizontalMultiLevelHierarchy"/>
    <dgm:cxn modelId="{E4B56D8F-BF09-453C-B206-07BDA7E29532}" type="presParOf" srcId="{7A0F4CB0-932B-49D9-A9CC-8C8A50B9E2D0}" destId="{EC000713-27A4-4980-B296-CE2CDAB484ED}" srcOrd="0" destOrd="0" presId="urn:microsoft.com/office/officeart/2008/layout/HorizontalMultiLevelHierarchy"/>
    <dgm:cxn modelId="{9DCDC149-B79B-464C-A3FF-6632EECD2179}" type="presParOf" srcId="{47DEFA11-93EA-4FDD-9B95-48CEA158059C}" destId="{2A3E92A1-2ACB-47E3-BE91-712222D7D96C}" srcOrd="5" destOrd="0" presId="urn:microsoft.com/office/officeart/2008/layout/HorizontalMultiLevelHierarchy"/>
    <dgm:cxn modelId="{BEA573FD-1850-4FFF-BEA1-F3307B5FE33D}" type="presParOf" srcId="{2A3E92A1-2ACB-47E3-BE91-712222D7D96C}" destId="{928C021E-212D-487E-AA42-E17C34FFD129}" srcOrd="0" destOrd="0" presId="urn:microsoft.com/office/officeart/2008/layout/HorizontalMultiLevelHierarchy"/>
    <dgm:cxn modelId="{04D1163A-8131-4336-A7D7-67BCB84E104F}" type="presParOf" srcId="{2A3E92A1-2ACB-47E3-BE91-712222D7D96C}" destId="{7DFFDDC7-26F3-4AE8-AC5B-15576942624C}"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0F4CB0-932B-49D9-A9CC-8C8A50B9E2D0}">
      <dsp:nvSpPr>
        <dsp:cNvPr id="0" name=""/>
        <dsp:cNvSpPr/>
      </dsp:nvSpPr>
      <dsp:spPr>
        <a:xfrm>
          <a:off x="3122131" y="1600200"/>
          <a:ext cx="398897" cy="760095"/>
        </a:xfrm>
        <a:custGeom>
          <a:avLst/>
          <a:gdLst/>
          <a:ahLst/>
          <a:cxnLst/>
          <a:rect l="0" t="0" r="0" b="0"/>
          <a:pathLst>
            <a:path>
              <a:moveTo>
                <a:pt x="0" y="0"/>
              </a:moveTo>
              <a:lnTo>
                <a:pt x="199448" y="0"/>
              </a:lnTo>
              <a:lnTo>
                <a:pt x="199448" y="760095"/>
              </a:lnTo>
              <a:lnTo>
                <a:pt x="398897" y="760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00120" y="1958787"/>
        <a:ext cx="42920" cy="42920"/>
      </dsp:txXfrm>
    </dsp:sp>
    <dsp:sp modelId="{CDEEB456-8770-4E2A-A0AE-A76B9A20E3FE}">
      <dsp:nvSpPr>
        <dsp:cNvPr id="0" name=""/>
        <dsp:cNvSpPr/>
      </dsp:nvSpPr>
      <dsp:spPr>
        <a:xfrm>
          <a:off x="3122131" y="1554479"/>
          <a:ext cx="398897" cy="91440"/>
        </a:xfrm>
        <a:custGeom>
          <a:avLst/>
          <a:gdLst/>
          <a:ahLst/>
          <a:cxnLst/>
          <a:rect l="0" t="0" r="0" b="0"/>
          <a:pathLst>
            <a:path>
              <a:moveTo>
                <a:pt x="0" y="45720"/>
              </a:moveTo>
              <a:lnTo>
                <a:pt x="39889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11608" y="1590227"/>
        <a:ext cx="19944" cy="19944"/>
      </dsp:txXfrm>
    </dsp:sp>
    <dsp:sp modelId="{10FA841F-F2DE-495A-AF74-107B7DDBC5B8}">
      <dsp:nvSpPr>
        <dsp:cNvPr id="0" name=""/>
        <dsp:cNvSpPr/>
      </dsp:nvSpPr>
      <dsp:spPr>
        <a:xfrm>
          <a:off x="3122131"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00120" y="1198692"/>
        <a:ext cx="42920" cy="42920"/>
      </dsp:txXfrm>
    </dsp:sp>
    <dsp:sp modelId="{3B8C7D2C-E4D3-44C8-A091-AB6DE6EB5E4D}">
      <dsp:nvSpPr>
        <dsp:cNvPr id="0" name=""/>
        <dsp:cNvSpPr/>
      </dsp:nvSpPr>
      <dsp:spPr>
        <a:xfrm rot="16200000">
          <a:off x="1217893" y="1296162"/>
          <a:ext cx="3200400" cy="608076"/>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ru-RU" sz="3900" b="1" kern="1200">
              <a:solidFill>
                <a:schemeClr val="accent5">
                  <a:lumMod val="75000"/>
                </a:schemeClr>
              </a:solidFill>
            </a:rPr>
            <a:t>ЗВІТ</a:t>
          </a:r>
        </a:p>
      </dsp:txBody>
      <dsp:txXfrm>
        <a:off x="1217893" y="1296162"/>
        <a:ext cx="3200400" cy="608076"/>
      </dsp:txXfrm>
    </dsp:sp>
    <dsp:sp modelId="{28682AC3-E01A-477E-87D7-F2821A5D6CE0}">
      <dsp:nvSpPr>
        <dsp:cNvPr id="0" name=""/>
        <dsp:cNvSpPr/>
      </dsp:nvSpPr>
      <dsp:spPr>
        <a:xfrm>
          <a:off x="3521029" y="536066"/>
          <a:ext cx="1994489" cy="608076"/>
        </a:xfrm>
        <a:prstGeom prst="rect">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b="1" kern="1200">
              <a:solidFill>
                <a:srgbClr val="002060"/>
              </a:solidFill>
            </a:rPr>
            <a:t>Освітня діяльність</a:t>
          </a:r>
        </a:p>
      </dsp:txBody>
      <dsp:txXfrm>
        <a:off x="3521029" y="536066"/>
        <a:ext cx="1994489" cy="608076"/>
      </dsp:txXfrm>
    </dsp:sp>
    <dsp:sp modelId="{BC63B6CD-0EFE-425C-951B-5A1BCED6E31C}">
      <dsp:nvSpPr>
        <dsp:cNvPr id="0" name=""/>
        <dsp:cNvSpPr/>
      </dsp:nvSpPr>
      <dsp:spPr>
        <a:xfrm>
          <a:off x="3521029" y="1296161"/>
          <a:ext cx="1994489" cy="608076"/>
        </a:xfrm>
        <a:prstGeom prst="rect">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b="1" kern="1200">
              <a:solidFill>
                <a:srgbClr val="002060"/>
              </a:solidFill>
            </a:rPr>
            <a:t>Виховний процес. Позашкільна діяльність</a:t>
          </a:r>
        </a:p>
      </dsp:txBody>
      <dsp:txXfrm>
        <a:off x="3521029" y="1296161"/>
        <a:ext cx="1994489" cy="608076"/>
      </dsp:txXfrm>
    </dsp:sp>
    <dsp:sp modelId="{928C021E-212D-487E-AA42-E17C34FFD129}">
      <dsp:nvSpPr>
        <dsp:cNvPr id="0" name=""/>
        <dsp:cNvSpPr/>
      </dsp:nvSpPr>
      <dsp:spPr>
        <a:xfrm>
          <a:off x="3521029" y="2056257"/>
          <a:ext cx="1994489" cy="608076"/>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b="1" kern="1200">
              <a:solidFill>
                <a:srgbClr val="002060"/>
              </a:solidFill>
            </a:rPr>
            <a:t>Додаткові освітні послуги</a:t>
          </a:r>
        </a:p>
      </dsp:txBody>
      <dsp:txXfrm>
        <a:off x="3521029" y="2056257"/>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18308</Words>
  <Characters>10436</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Користувач Windows</cp:lastModifiedBy>
  <cp:revision>2</cp:revision>
  <dcterms:created xsi:type="dcterms:W3CDTF">2020-07-09T10:21:00Z</dcterms:created>
  <dcterms:modified xsi:type="dcterms:W3CDTF">2020-07-09T10:21:00Z</dcterms:modified>
</cp:coreProperties>
</file>