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5" w:rsidRPr="00DA2096" w:rsidRDefault="002A1305" w:rsidP="00F53D2E">
      <w:pPr>
        <w:jc w:val="center"/>
        <w:rPr>
          <w:b/>
          <w:color w:val="5F497A" w:themeColor="accent4" w:themeShade="BF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A2096">
        <w:rPr>
          <w:b/>
          <w:color w:val="5F497A" w:themeColor="accent4" w:themeShade="BF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ПЕРЕЛІК  ДОДАТКОВИХ ОСВІТНІХ  ПОСЛУГ  </w:t>
      </w:r>
      <w:bookmarkStart w:id="0" w:name="_GoBack"/>
      <w:bookmarkEnd w:id="0"/>
      <w:r w:rsidRPr="00DA2096">
        <w:rPr>
          <w:b/>
          <w:color w:val="5F497A" w:themeColor="accent4" w:themeShade="BF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НА 2018 – 2019 Н.Р.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DA2096" w:rsidTr="00F53D2E">
        <w:tc>
          <w:tcPr>
            <w:tcW w:w="15559" w:type="dxa"/>
          </w:tcPr>
          <w:p w:rsidR="00DA2096" w:rsidRPr="00F53D2E" w:rsidRDefault="00DA2096" w:rsidP="00DA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D2E">
              <w:rPr>
                <w:rFonts w:ascii="Times New Roman" w:hAnsi="Times New Roman" w:cs="Times New Roman"/>
                <w:b/>
                <w:sz w:val="28"/>
                <w:szCs w:val="28"/>
              </w:rPr>
              <w:t>Вид діяльності</w:t>
            </w:r>
          </w:p>
          <w:p w:rsidR="00DA2096" w:rsidRPr="00DA2096" w:rsidRDefault="00DA2096" w:rsidP="00DA2096">
            <w:pPr>
              <w:jc w:val="center"/>
              <w:rPr>
                <w:b/>
              </w:rPr>
            </w:pPr>
          </w:p>
        </w:tc>
      </w:tr>
      <w:tr w:rsidR="00DA2096" w:rsidTr="00F53D2E">
        <w:trPr>
          <w:trHeight w:val="509"/>
        </w:trPr>
        <w:tc>
          <w:tcPr>
            <w:tcW w:w="15559" w:type="dxa"/>
            <w:vMerge w:val="restart"/>
            <w:shd w:val="clear" w:color="auto" w:fill="92D050"/>
          </w:tcPr>
          <w:p w:rsidR="00DA2096" w:rsidRPr="00F53D2E" w:rsidRDefault="00DA2096" w:rsidP="00DA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2E">
              <w:rPr>
                <w:rFonts w:ascii="Times New Roman" w:hAnsi="Times New Roman" w:cs="Times New Roman"/>
                <w:b/>
                <w:sz w:val="24"/>
                <w:szCs w:val="24"/>
              </w:rPr>
              <w:t>Гурткова діяльність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79"/>
            </w:tblGrid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Програмування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Робототехніка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Шахи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«Сокіл - Джура»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Web</w:t>
                  </w: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дизайн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Speaking</w:t>
                  </w: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club</w:t>
                  </w:r>
                </w:p>
              </w:tc>
            </w:tr>
          </w:tbl>
          <w:p w:rsidR="00DA2096" w:rsidRPr="00F53D2E" w:rsidRDefault="00DA2096" w:rsidP="00DA2096">
            <w:pPr>
              <w:jc w:val="center"/>
              <w:rPr>
                <w:sz w:val="24"/>
                <w:szCs w:val="24"/>
              </w:rPr>
            </w:pPr>
          </w:p>
        </w:tc>
      </w:tr>
      <w:tr w:rsidR="00DA2096" w:rsidTr="00F53D2E">
        <w:trPr>
          <w:trHeight w:val="293"/>
        </w:trPr>
        <w:tc>
          <w:tcPr>
            <w:tcW w:w="15559" w:type="dxa"/>
            <w:vMerge/>
            <w:shd w:val="clear" w:color="auto" w:fill="92D050"/>
          </w:tcPr>
          <w:p w:rsidR="00DA2096" w:rsidRPr="00F53D2E" w:rsidRDefault="00DA2096" w:rsidP="00DA2096">
            <w:pPr>
              <w:jc w:val="center"/>
              <w:rPr>
                <w:sz w:val="24"/>
                <w:szCs w:val="24"/>
              </w:rPr>
            </w:pPr>
          </w:p>
        </w:tc>
      </w:tr>
      <w:tr w:rsidR="00DA2096" w:rsidTr="00F53D2E">
        <w:trPr>
          <w:trHeight w:val="509"/>
        </w:trPr>
        <w:tc>
          <w:tcPr>
            <w:tcW w:w="15559" w:type="dxa"/>
            <w:vMerge w:val="restart"/>
            <w:shd w:val="clear" w:color="auto" w:fill="FBD4B4" w:themeFill="accent6" w:themeFillTint="66"/>
          </w:tcPr>
          <w:p w:rsidR="00DA2096" w:rsidRPr="00F53D2E" w:rsidRDefault="00DA2096" w:rsidP="00DA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Факультативні курси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79"/>
            </w:tblGrid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Китайська мова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Іспанська мова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Німецька мова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Польська мова</w:t>
                  </w:r>
                </w:p>
              </w:tc>
            </w:tr>
          </w:tbl>
          <w:p w:rsidR="00DA2096" w:rsidRPr="00F53D2E" w:rsidRDefault="00DA2096" w:rsidP="00DA2096">
            <w:pPr>
              <w:jc w:val="center"/>
              <w:rPr>
                <w:sz w:val="24"/>
                <w:szCs w:val="24"/>
              </w:rPr>
            </w:pPr>
          </w:p>
        </w:tc>
      </w:tr>
      <w:tr w:rsidR="00DA2096" w:rsidTr="00F53D2E">
        <w:trPr>
          <w:trHeight w:val="293"/>
        </w:trPr>
        <w:tc>
          <w:tcPr>
            <w:tcW w:w="15559" w:type="dxa"/>
            <w:vMerge/>
            <w:shd w:val="clear" w:color="auto" w:fill="FBD4B4" w:themeFill="accent6" w:themeFillTint="66"/>
          </w:tcPr>
          <w:p w:rsidR="00DA2096" w:rsidRPr="00F53D2E" w:rsidRDefault="00DA2096" w:rsidP="00DA2096">
            <w:pPr>
              <w:jc w:val="center"/>
              <w:rPr>
                <w:sz w:val="24"/>
                <w:szCs w:val="24"/>
              </w:rPr>
            </w:pPr>
          </w:p>
        </w:tc>
      </w:tr>
      <w:tr w:rsidR="00DA2096" w:rsidTr="00F53D2E">
        <w:trPr>
          <w:trHeight w:val="509"/>
        </w:trPr>
        <w:tc>
          <w:tcPr>
            <w:tcW w:w="15559" w:type="dxa"/>
            <w:vMerge w:val="restart"/>
            <w:shd w:val="clear" w:color="auto" w:fill="CCC0D9" w:themeFill="accent4" w:themeFillTint="66"/>
          </w:tcPr>
          <w:p w:rsidR="00DA2096" w:rsidRPr="00F53D2E" w:rsidRDefault="00DA2096" w:rsidP="00DA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  <w:p w:rsidR="00DA2096" w:rsidRPr="00F53D2E" w:rsidRDefault="00DA2096" w:rsidP="00DA2096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79"/>
            </w:tblGrid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Підготовка до ЗНО  (11 клас): математика, українська мова та література та предмети , обрані учнями для складання ЗНО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Підготовка до ДПА (9 – ті класи): математика, українська мова та англійська мова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DA2096" w:rsidP="00DA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Консультаційні години з профільних предметів навчального закладу</w:t>
                  </w:r>
                </w:p>
              </w:tc>
            </w:tr>
            <w:tr w:rsidR="00DA2096" w:rsidRPr="00F53D2E" w:rsidTr="00F53D2E">
              <w:tc>
                <w:tcPr>
                  <w:tcW w:w="14879" w:type="dxa"/>
                </w:tcPr>
                <w:p w:rsidR="00DA2096" w:rsidRPr="00F53D2E" w:rsidRDefault="00F53D2E" w:rsidP="00F53D2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Pr="00F53D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 також</w:t>
                  </w:r>
                </w:p>
              </w:tc>
            </w:tr>
            <w:tr w:rsidR="00F53D2E" w:rsidRPr="00F53D2E" w:rsidTr="00F53D2E">
              <w:tc>
                <w:tcPr>
                  <w:tcW w:w="14879" w:type="dxa"/>
                  <w:shd w:val="clear" w:color="auto" w:fill="C2D69B" w:themeFill="accent3" w:themeFillTint="99"/>
                </w:tcPr>
                <w:p w:rsidR="00F53D2E" w:rsidRPr="00F53D2E" w:rsidRDefault="00F53D2E" w:rsidP="00F53D2E">
                  <w:pPr>
                    <w:pStyle w:val="a4"/>
                    <w:numPr>
                      <w:ilvl w:val="0"/>
                      <w:numId w:val="1"/>
                    </w:numPr>
                    <w:ind w:left="0"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Забезпечення ліцеїста  всіма необхідними підручниками в електронному форматі , технічними засобами навчання – планшетами, дидактичними матеріалами  для занять в Ліцеї.</w:t>
                  </w:r>
                </w:p>
                <w:p w:rsidR="00F53D2E" w:rsidRPr="00F53D2E" w:rsidRDefault="00F53D2E" w:rsidP="00F53D2E">
                  <w:pPr>
                    <w:pStyle w:val="a4"/>
                    <w:numPr>
                      <w:ilvl w:val="0"/>
                      <w:numId w:val="1"/>
                    </w:numPr>
                    <w:ind w:left="0"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Закріплення отриманих знань на практиці, у тому числі в сучасних лабораторіях та майстернях.</w:t>
                  </w:r>
                </w:p>
                <w:p w:rsidR="00F53D2E" w:rsidRPr="00F53D2E" w:rsidRDefault="00F53D2E" w:rsidP="00F53D2E">
                  <w:pPr>
                    <w:pStyle w:val="a4"/>
                    <w:numPr>
                      <w:ilvl w:val="0"/>
                      <w:numId w:val="1"/>
                    </w:numPr>
                    <w:ind w:left="0"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53D2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Доступ до єдиної інформаційної системи Ліцею, за допомогою якої замовник матиме змогу відстежувати досягнення своєї дитини – ліцеїста, аналізувати його розвиток, слідкувати за іншою важливою інформацією про Ліцей та події навчального закладу через систему відеоспостереження та електронний журнал успішності Ліцеїста.</w:t>
                  </w:r>
                </w:p>
                <w:p w:rsidR="00F53D2E" w:rsidRPr="00F53D2E" w:rsidRDefault="00F53D2E" w:rsidP="00DA20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096" w:rsidRPr="00F53D2E" w:rsidRDefault="00DA2096" w:rsidP="00DA2096">
            <w:pPr>
              <w:jc w:val="center"/>
              <w:rPr>
                <w:sz w:val="24"/>
                <w:szCs w:val="24"/>
              </w:rPr>
            </w:pPr>
          </w:p>
        </w:tc>
      </w:tr>
      <w:tr w:rsidR="00DA2096" w:rsidTr="00F53D2E">
        <w:trPr>
          <w:trHeight w:val="269"/>
        </w:trPr>
        <w:tc>
          <w:tcPr>
            <w:tcW w:w="15559" w:type="dxa"/>
            <w:vMerge/>
            <w:shd w:val="clear" w:color="auto" w:fill="CCC0D9" w:themeFill="accent4" w:themeFillTint="66"/>
          </w:tcPr>
          <w:p w:rsidR="00DA2096" w:rsidRDefault="00DA2096"/>
        </w:tc>
      </w:tr>
    </w:tbl>
    <w:p w:rsidR="002A1305" w:rsidRDefault="002A1305"/>
    <w:sectPr w:rsidR="002A1305" w:rsidSect="002A13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65C4"/>
    <w:multiLevelType w:val="hybridMultilevel"/>
    <w:tmpl w:val="D82A4AC8"/>
    <w:lvl w:ilvl="0" w:tplc="5D7A939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30"/>
    <w:rsid w:val="002A1305"/>
    <w:rsid w:val="00BD0C64"/>
    <w:rsid w:val="00C76D30"/>
    <w:rsid w:val="00DA2096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2E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D2E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2019-03-01T08:26:00Z</dcterms:created>
  <dcterms:modified xsi:type="dcterms:W3CDTF">2019-03-01T08:59:00Z</dcterms:modified>
</cp:coreProperties>
</file>